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39B7" w14:textId="63D12DE3" w:rsidR="00CF781D" w:rsidRPr="00C96FDB" w:rsidRDefault="00CF781D" w:rsidP="00CF781D">
      <w:pPr>
        <w:pStyle w:val="3GPPHeader"/>
        <w:spacing w:after="60"/>
        <w:rPr>
          <w:sz w:val="32"/>
          <w:szCs w:val="32"/>
        </w:rPr>
      </w:pPr>
      <w:r w:rsidRPr="00C96FDB">
        <w:t>3GPP RAN WG2 Meeting #</w:t>
      </w:r>
      <w:r w:rsidR="003A2F4C" w:rsidRPr="00C96FDB">
        <w:t>1</w:t>
      </w:r>
      <w:r w:rsidR="003A2F4C">
        <w:t>3</w:t>
      </w:r>
      <w:r w:rsidR="00536786">
        <w:t>1</w:t>
      </w:r>
      <w:r w:rsidRPr="00C96FDB">
        <w:tab/>
      </w:r>
      <w:r w:rsidRPr="00C96FDB">
        <w:rPr>
          <w:rFonts w:cs="Arial"/>
          <w:sz w:val="26"/>
          <w:szCs w:val="26"/>
        </w:rPr>
        <w:t>R2-</w:t>
      </w:r>
      <w:r w:rsidR="003A2F4C" w:rsidRPr="00C96FDB">
        <w:rPr>
          <w:rFonts w:cs="Arial"/>
          <w:sz w:val="26"/>
          <w:szCs w:val="26"/>
        </w:rPr>
        <w:t>2</w:t>
      </w:r>
      <w:r w:rsidR="003A2F4C">
        <w:rPr>
          <w:rFonts w:cs="Arial"/>
          <w:sz w:val="26"/>
          <w:szCs w:val="26"/>
        </w:rPr>
        <w:t>50</w:t>
      </w:r>
      <w:r w:rsidR="000B532C">
        <w:rPr>
          <w:rFonts w:cs="Arial"/>
          <w:sz w:val="26"/>
          <w:szCs w:val="26"/>
        </w:rPr>
        <w:t>5763</w:t>
      </w:r>
    </w:p>
    <w:p w14:paraId="224C0943" w14:textId="39C22399" w:rsidR="00CF781D" w:rsidRPr="00702A88" w:rsidRDefault="00536786" w:rsidP="00CF781D">
      <w:pPr>
        <w:pStyle w:val="3GPPHeader"/>
      </w:pPr>
      <w:r>
        <w:t>B</w:t>
      </w:r>
      <w:r w:rsidR="000B532C">
        <w:t>e</w:t>
      </w:r>
      <w:r>
        <w:t>ngal</w:t>
      </w:r>
      <w:r w:rsidR="000B532C">
        <w:t>uru</w:t>
      </w:r>
      <w:r w:rsidR="00CF781D">
        <w:t>,</w:t>
      </w:r>
      <w:r>
        <w:t xml:space="preserve"> India,</w:t>
      </w:r>
      <w:r w:rsidR="00CF781D">
        <w:t xml:space="preserve"> </w:t>
      </w:r>
      <w:r>
        <w:t>August 25</w:t>
      </w:r>
      <w:r w:rsidR="00384789" w:rsidRPr="009733E9">
        <w:rPr>
          <w:vertAlign w:val="superscript"/>
        </w:rPr>
        <w:t>th</w:t>
      </w:r>
      <w:r w:rsidR="00384789">
        <w:t xml:space="preserve"> </w:t>
      </w:r>
      <w:r w:rsidR="00CF781D">
        <w:t xml:space="preserve">– </w:t>
      </w:r>
      <w:r w:rsidR="004F66AF">
        <w:t>29</w:t>
      </w:r>
      <w:r w:rsidR="004F66AF" w:rsidRPr="004F66AF">
        <w:rPr>
          <w:vertAlign w:val="superscript"/>
        </w:rPr>
        <w:t>th</w:t>
      </w:r>
      <w:r w:rsidR="00384789">
        <w:t xml:space="preserve"> </w:t>
      </w:r>
      <w:r w:rsidR="00CF781D">
        <w:t>2025</w:t>
      </w:r>
    </w:p>
    <w:p w14:paraId="7AD14354" w14:textId="23018A4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w:t>
      </w:r>
      <w:r w:rsidR="00380A92">
        <w:rPr>
          <w:sz w:val="22"/>
          <w:szCs w:val="22"/>
          <w:lang w:val="sv-SE"/>
        </w:rPr>
        <w:t>3</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099F0F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D62016">
        <w:rPr>
          <w:sz w:val="22"/>
          <w:szCs w:val="22"/>
        </w:rPr>
        <w:t xml:space="preserve">Remaining open issues: </w:t>
      </w:r>
      <w:r w:rsidR="00223B23" w:rsidRPr="00223B23">
        <w:rPr>
          <w:sz w:val="22"/>
          <w:szCs w:val="22"/>
        </w:rPr>
        <w:t xml:space="preserve">LCM for </w:t>
      </w:r>
      <w:r w:rsidR="00EB26F9">
        <w:rPr>
          <w:sz w:val="22"/>
          <w:szCs w:val="22"/>
        </w:rPr>
        <w:t>Positioning</w:t>
      </w:r>
      <w:r w:rsidR="00223B23" w:rsidRPr="00223B23">
        <w:rPr>
          <w:sz w:val="22"/>
          <w:szCs w:val="22"/>
        </w:rPr>
        <w:t xml:space="preserve">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8C18719" w14:textId="77777777" w:rsidR="002848F8" w:rsidRDefault="00A70554" w:rsidP="002848F8">
      <w:pPr>
        <w:rPr>
          <w:bCs/>
          <w:lang w:val="en-US" w:eastAsia="sv-SE"/>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enable functionality selection, activation, deactivation, switching and fallback</w:t>
      </w:r>
      <w:r w:rsidR="00F17CAD" w:rsidRPr="00B749F2">
        <w:rPr>
          <w:bCs/>
          <w:lang w:val="en-US" w:eastAsia="sv-SE"/>
        </w:rPr>
        <w:t xml:space="preserve">. </w:t>
      </w:r>
    </w:p>
    <w:p w14:paraId="3021F581" w14:textId="1A877F91" w:rsidR="00AF5724" w:rsidRDefault="002848F8" w:rsidP="002848F8">
      <w:pPr>
        <w:rPr>
          <w:bCs/>
        </w:rPr>
      </w:pPr>
      <w:r>
        <w:rPr>
          <w:bCs/>
        </w:rPr>
        <w:t>A list of remaining open issues has been provided as part of a post meeting TS 3</w:t>
      </w:r>
      <w:r w:rsidR="000F09EE">
        <w:rPr>
          <w:bCs/>
        </w:rPr>
        <w:t>7</w:t>
      </w:r>
      <w:r w:rsidR="0036702F">
        <w:rPr>
          <w:bCs/>
        </w:rPr>
        <w:t>.355</w:t>
      </w:r>
      <w:r>
        <w:rPr>
          <w:bCs/>
        </w:rPr>
        <w:t xml:space="preserve"> running CR review [2]. This contribution discusses these remaining issues</w:t>
      </w:r>
      <w:r w:rsidR="00DE3029">
        <w:rPr>
          <w:bCs/>
        </w:rPr>
        <w:t>.</w:t>
      </w:r>
    </w:p>
    <w:p w14:paraId="06DF4C31" w14:textId="4A91713C" w:rsidR="00502A20" w:rsidRDefault="007B7141" w:rsidP="00916FAE">
      <w:pPr>
        <w:pStyle w:val="Heading1"/>
      </w:pPr>
      <w:r>
        <w:t>R</w:t>
      </w:r>
      <w:r w:rsidRPr="00575F28">
        <w:t>emaining open issues</w:t>
      </w:r>
    </w:p>
    <w:p w14:paraId="42C62DB8" w14:textId="1A2DA5D9" w:rsidR="006F7C32" w:rsidRPr="006F7C32" w:rsidRDefault="006F7C32" w:rsidP="006F7C32">
      <w:r>
        <w:t>The following issues and descriptions have been extracted from the Open issues list</w:t>
      </w:r>
      <w:r w:rsidR="00926E6B">
        <w:t xml:space="preserve"> as part of the TS 37.355 running CR review. </w:t>
      </w:r>
    </w:p>
    <w:p w14:paraId="0A722218" w14:textId="02B9F57B" w:rsidR="00320C09" w:rsidRPr="00575F28" w:rsidRDefault="00575F28" w:rsidP="00575F28">
      <w:pPr>
        <w:pStyle w:val="Heading2"/>
        <w:rPr>
          <w:szCs w:val="22"/>
        </w:rPr>
      </w:pPr>
      <w:r w:rsidRPr="00575F28">
        <w:rPr>
          <w:b/>
          <w:bCs/>
          <w:lang w:eastAsia="sv-SE"/>
        </w:rPr>
        <w:t>[</w:t>
      </w:r>
      <w:r w:rsidR="00320C09" w:rsidRPr="00575F28">
        <w:rPr>
          <w:b/>
          <w:bCs/>
          <w:lang w:eastAsia="sv-SE"/>
        </w:rPr>
        <w:t>LPP-6a</w:t>
      </w:r>
      <w:r w:rsidRPr="00575F28">
        <w:rPr>
          <w:b/>
          <w:bCs/>
          <w:lang w:eastAsia="sv-SE"/>
        </w:rPr>
        <w:t>]</w:t>
      </w:r>
      <w:r w:rsidR="00320C09" w:rsidRPr="00575F28">
        <w:rPr>
          <w:lang w:eastAsia="sv-SE"/>
        </w:rPr>
        <w:t xml:space="preserve"> </w:t>
      </w:r>
      <w:r w:rsidR="00320C09" w:rsidRPr="00575F28">
        <w:t>Number of PRUs in NR-PRU-DL-Info</w:t>
      </w:r>
    </w:p>
    <w:p w14:paraId="474BB8FC" w14:textId="5CE1E950" w:rsidR="0062575A" w:rsidRPr="00DB20FD" w:rsidRDefault="00BA2D3A" w:rsidP="0079734D">
      <w:pPr>
        <w:rPr>
          <w:lang w:eastAsia="ja-JP"/>
        </w:rPr>
      </w:pPr>
      <w:r>
        <w:t xml:space="preserve">In </w:t>
      </w:r>
      <w:r w:rsidR="0062575A" w:rsidRPr="00DB20FD">
        <w:t>RAN2#130</w:t>
      </w:r>
      <w:r>
        <w:t xml:space="preserve"> the following was agreed and subsequently included in the running CR:</w:t>
      </w:r>
    </w:p>
    <w:tbl>
      <w:tblPr>
        <w:tblStyle w:val="TableGrid"/>
        <w:tblW w:w="0" w:type="auto"/>
        <w:tblLook w:val="04A0" w:firstRow="1" w:lastRow="0" w:firstColumn="1" w:lastColumn="0" w:noHBand="0" w:noVBand="1"/>
      </w:tblPr>
      <w:tblGrid>
        <w:gridCol w:w="9629"/>
      </w:tblGrid>
      <w:tr w:rsidR="0062575A" w:rsidRPr="00DB20FD" w14:paraId="2A123D63" w14:textId="77777777" w:rsidTr="0062575A">
        <w:tc>
          <w:tcPr>
            <w:tcW w:w="9629" w:type="dxa"/>
            <w:tcBorders>
              <w:top w:val="single" w:sz="4" w:space="0" w:color="auto"/>
              <w:left w:val="single" w:sz="4" w:space="0" w:color="auto"/>
              <w:bottom w:val="single" w:sz="4" w:space="0" w:color="auto"/>
              <w:right w:val="single" w:sz="4" w:space="0" w:color="auto"/>
            </w:tcBorders>
            <w:hideMark/>
          </w:tcPr>
          <w:p w14:paraId="3F047BE8" w14:textId="77777777" w:rsidR="0062575A" w:rsidRPr="00DB20FD" w:rsidRDefault="0062575A" w:rsidP="0079734D">
            <w:r w:rsidRPr="00DB20FD">
              <w:t>[</w:t>
            </w:r>
            <w:r w:rsidRPr="00340954">
              <w:rPr>
                <w:i/>
                <w:iCs/>
              </w:rPr>
              <w:t>LPP-6] The IE NR-PRU-DL-Info is also applicable to NR AI/ML positioning Case 1. The corresponding Editor's Notes in clause 6.4.3 can be removed.   FFS if more PRUs are needed to be included for training purposes.</w:t>
            </w:r>
          </w:p>
        </w:tc>
      </w:tr>
    </w:tbl>
    <w:p w14:paraId="18C9CB18" w14:textId="77777777" w:rsidR="0062575A" w:rsidRPr="0079734D" w:rsidRDefault="0062575A" w:rsidP="0079734D">
      <w:pPr>
        <w:rPr>
          <w:sz w:val="2"/>
          <w:szCs w:val="2"/>
          <w:lang w:eastAsia="ja-JP"/>
        </w:rPr>
      </w:pPr>
    </w:p>
    <w:p w14:paraId="26C160D3" w14:textId="142132BF" w:rsidR="009F0C18" w:rsidRDefault="007A201E" w:rsidP="0079734D">
      <w:pPr>
        <w:rPr>
          <w:noProof/>
        </w:rPr>
      </w:pPr>
      <w:r>
        <w:t>T</w:t>
      </w:r>
      <w:r w:rsidR="0062575A" w:rsidRPr="00DB20FD">
        <w:t>he FFS in the agreement above is captured as new issue LPP-6a.</w:t>
      </w:r>
      <w:r w:rsidR="00BA2D3A">
        <w:t xml:space="preserve"> As described by the Rapporteur, </w:t>
      </w:r>
      <w:r w:rsidR="0062575A" w:rsidRPr="00DB20FD">
        <w:t xml:space="preserve">the IE </w:t>
      </w:r>
      <w:r w:rsidR="0062575A" w:rsidRPr="00DB20FD">
        <w:rPr>
          <w:i/>
        </w:rPr>
        <w:t>NR-PRU-DL</w:t>
      </w:r>
      <w:r w:rsidR="0062575A" w:rsidRPr="00DB20FD">
        <w:rPr>
          <w:i/>
          <w:noProof/>
        </w:rPr>
        <w:t xml:space="preserve">-Info </w:t>
      </w:r>
      <w:r w:rsidR="00BA2D3A" w:rsidRPr="00BA2D3A">
        <w:rPr>
          <w:iCs/>
          <w:noProof/>
        </w:rPr>
        <w:t xml:space="preserve">currently </w:t>
      </w:r>
      <w:r w:rsidR="0062575A" w:rsidRPr="00DB20FD">
        <w:rPr>
          <w:noProof/>
        </w:rPr>
        <w:t>provides PRU measurements for a single PRU. However, the issue was raised at RAN2#130 whether more PRUs are needed for training purposes</w:t>
      </w:r>
      <w:r w:rsidR="00CA5752">
        <w:rPr>
          <w:noProof/>
        </w:rPr>
        <w:t xml:space="preserve"> (i.e., to speed up training).</w:t>
      </w:r>
      <w:r>
        <w:rPr>
          <w:noProof/>
        </w:rPr>
        <w:t xml:space="preserve"> </w:t>
      </w:r>
      <w:r w:rsidR="001C2A6C">
        <w:rPr>
          <w:noProof/>
        </w:rPr>
        <w:t>One option is to</w:t>
      </w:r>
      <w:r w:rsidR="007A1EF9">
        <w:rPr>
          <w:noProof/>
        </w:rPr>
        <w:t xml:space="preserve"> introduc</w:t>
      </w:r>
      <w:r w:rsidR="001C2A6C">
        <w:rPr>
          <w:noProof/>
        </w:rPr>
        <w:t>e</w:t>
      </w:r>
      <w:r w:rsidR="007A1EF9">
        <w:rPr>
          <w:noProof/>
        </w:rPr>
        <w:t xml:space="preserve"> </w:t>
      </w:r>
      <w:r w:rsidR="0062575A" w:rsidRPr="00DB20FD">
        <w:rPr>
          <w:noProof/>
        </w:rPr>
        <w:t xml:space="preserve">an indication </w:t>
      </w:r>
      <w:r w:rsidR="007A1EF9">
        <w:rPr>
          <w:noProof/>
        </w:rPr>
        <w:t xml:space="preserve">to request additional PRUs (e.g., a </w:t>
      </w:r>
      <w:r w:rsidR="0062575A" w:rsidRPr="00DB20FD">
        <w:rPr>
          <w:noProof/>
        </w:rPr>
        <w:t>number of PRUs)</w:t>
      </w:r>
      <w:r w:rsidR="007A1EF9">
        <w:rPr>
          <w:noProof/>
        </w:rPr>
        <w:t xml:space="preserve"> in </w:t>
      </w:r>
      <w:r w:rsidR="007A1EF9" w:rsidRPr="00DB20FD">
        <w:rPr>
          <w:noProof/>
        </w:rPr>
        <w:t>the Request Assistance Data message</w:t>
      </w:r>
      <w:r w:rsidR="0062575A" w:rsidRPr="00DB20FD">
        <w:rPr>
          <w:noProof/>
        </w:rPr>
        <w:t>.</w:t>
      </w:r>
      <w:r w:rsidR="007A1EF9">
        <w:rPr>
          <w:noProof/>
        </w:rPr>
        <w:t xml:space="preserve"> </w:t>
      </w:r>
    </w:p>
    <w:p w14:paraId="0D02B7C5" w14:textId="0A805E8F" w:rsidR="0062575A" w:rsidRDefault="009F0C18" w:rsidP="0079734D">
      <w:pPr>
        <w:rPr>
          <w:noProof/>
        </w:rPr>
      </w:pPr>
      <w:r>
        <w:rPr>
          <w:noProof/>
        </w:rPr>
        <w:t>I</w:t>
      </w:r>
      <w:r w:rsidR="007A1EF9" w:rsidRPr="00DB20FD">
        <w:rPr>
          <w:noProof/>
        </w:rPr>
        <w:t>f more PRUs are needed a</w:t>
      </w:r>
      <w:r w:rsidR="004F6A45">
        <w:rPr>
          <w:noProof/>
        </w:rPr>
        <w:t>n</w:t>
      </w:r>
      <w:r w:rsidR="007A1EF9" w:rsidRPr="00DB20FD">
        <w:rPr>
          <w:noProof/>
        </w:rPr>
        <w:t xml:space="preserve"> LMF can al</w:t>
      </w:r>
      <w:r w:rsidR="004F6A45">
        <w:rPr>
          <w:noProof/>
        </w:rPr>
        <w:t>ready</w:t>
      </w:r>
      <w:r w:rsidR="007A1EF9" w:rsidRPr="00DB20FD">
        <w:rPr>
          <w:noProof/>
        </w:rPr>
        <w:t xml:space="preserve"> provide multiple Provide Assistance Data messages</w:t>
      </w:r>
      <w:r w:rsidR="00351161">
        <w:rPr>
          <w:noProof/>
        </w:rPr>
        <w:t xml:space="preserve"> based on existing specification</w:t>
      </w:r>
      <w:r w:rsidR="0060754C">
        <w:rPr>
          <w:noProof/>
        </w:rPr>
        <w:t>, possibly in response to multiple Request Assitance Data messages.</w:t>
      </w:r>
      <w:r w:rsidR="004F6A45">
        <w:rPr>
          <w:noProof/>
        </w:rPr>
        <w:t xml:space="preserve"> Considering the use case </w:t>
      </w:r>
      <w:r w:rsidR="007A201E">
        <w:rPr>
          <w:noProof/>
        </w:rPr>
        <w:t>is</w:t>
      </w:r>
      <w:r w:rsidR="004F6A45">
        <w:rPr>
          <w:noProof/>
        </w:rPr>
        <w:t xml:space="preserve"> </w:t>
      </w:r>
      <w:r w:rsidR="00351321">
        <w:rPr>
          <w:noProof/>
        </w:rPr>
        <w:t>limited to</w:t>
      </w:r>
      <w:r w:rsidR="004F6A45">
        <w:rPr>
          <w:noProof/>
        </w:rPr>
        <w:t xml:space="preserve"> training</w:t>
      </w:r>
      <w:r w:rsidR="00351321">
        <w:rPr>
          <w:noProof/>
        </w:rPr>
        <w:t xml:space="preserve"> (not inference)</w:t>
      </w:r>
      <w:r w:rsidR="00D647FC">
        <w:rPr>
          <w:noProof/>
        </w:rPr>
        <w:t xml:space="preserve"> and the existing specification can</w:t>
      </w:r>
      <w:r w:rsidR="007A201E">
        <w:rPr>
          <w:noProof/>
        </w:rPr>
        <w:t xml:space="preserve"> already</w:t>
      </w:r>
      <w:r w:rsidR="00D647FC">
        <w:rPr>
          <w:noProof/>
        </w:rPr>
        <w:t xml:space="preserve"> support the reception of multiple PRUs</w:t>
      </w:r>
      <w:r w:rsidR="00636072">
        <w:rPr>
          <w:noProof/>
        </w:rPr>
        <w:t xml:space="preserve">, </w:t>
      </w:r>
      <w:r w:rsidR="0015389C">
        <w:rPr>
          <w:noProof/>
        </w:rPr>
        <w:t xml:space="preserve">there </w:t>
      </w:r>
      <w:r w:rsidR="00636072">
        <w:rPr>
          <w:noProof/>
        </w:rPr>
        <w:t>seems</w:t>
      </w:r>
      <w:r w:rsidR="00412225">
        <w:rPr>
          <w:noProof/>
        </w:rPr>
        <w:t xml:space="preserve"> to be</w:t>
      </w:r>
      <w:r w:rsidR="00636072">
        <w:rPr>
          <w:noProof/>
        </w:rPr>
        <w:t xml:space="preserve"> limited motivation to introduce additional signaling impact.</w:t>
      </w:r>
    </w:p>
    <w:p w14:paraId="59EDCA60" w14:textId="0272DD13" w:rsidR="00912EC8" w:rsidRPr="00912EC8" w:rsidRDefault="00912EC8" w:rsidP="009D0DB5">
      <w:pPr>
        <w:ind w:left="1440" w:hanging="1440"/>
        <w:rPr>
          <w:b/>
          <w:bCs/>
        </w:rPr>
      </w:pPr>
      <w:r>
        <w:rPr>
          <w:b/>
          <w:bCs/>
          <w:noProof/>
        </w:rPr>
        <w:t>Proposal 1:</w:t>
      </w:r>
      <w:r>
        <w:rPr>
          <w:b/>
          <w:bCs/>
          <w:noProof/>
        </w:rPr>
        <w:tab/>
      </w:r>
      <w:r w:rsidR="006F19DF">
        <w:rPr>
          <w:b/>
          <w:bCs/>
          <w:noProof/>
        </w:rPr>
        <w:t xml:space="preserve">[LPP-6a] </w:t>
      </w:r>
      <w:r>
        <w:rPr>
          <w:b/>
          <w:bCs/>
          <w:noProof/>
        </w:rPr>
        <w:t xml:space="preserve">Do not introduce </w:t>
      </w:r>
      <w:r w:rsidR="00A071BA">
        <w:rPr>
          <w:b/>
          <w:bCs/>
          <w:noProof/>
        </w:rPr>
        <w:t xml:space="preserve">a </w:t>
      </w:r>
      <w:r w:rsidR="005425CA" w:rsidRPr="005425CA">
        <w:rPr>
          <w:b/>
          <w:bCs/>
          <w:noProof/>
        </w:rPr>
        <w:t xml:space="preserve">request </w:t>
      </w:r>
      <w:r w:rsidR="00A071BA">
        <w:rPr>
          <w:b/>
          <w:bCs/>
          <w:noProof/>
        </w:rPr>
        <w:t xml:space="preserve">for </w:t>
      </w:r>
      <w:r w:rsidR="005425CA" w:rsidRPr="005425CA">
        <w:rPr>
          <w:b/>
          <w:bCs/>
          <w:noProof/>
        </w:rPr>
        <w:t>additional PRUs</w:t>
      </w:r>
      <w:r w:rsidR="00D55F2E">
        <w:rPr>
          <w:b/>
          <w:bCs/>
          <w:noProof/>
        </w:rPr>
        <w:t xml:space="preserve"> (e.g., a number of PRUs)</w:t>
      </w:r>
      <w:r w:rsidR="005425CA" w:rsidRPr="005425CA">
        <w:rPr>
          <w:b/>
          <w:bCs/>
          <w:noProof/>
        </w:rPr>
        <w:t xml:space="preserve"> in the Request Assistance Data message</w:t>
      </w:r>
      <w:r w:rsidR="009D0DB5" w:rsidRPr="005425CA">
        <w:rPr>
          <w:b/>
          <w:bCs/>
          <w:noProof/>
        </w:rPr>
        <w:t>.</w:t>
      </w:r>
    </w:p>
    <w:p w14:paraId="35E9AF66" w14:textId="6EAE4FFD" w:rsidR="00320C09" w:rsidRPr="00DB20FD" w:rsidRDefault="00575F28" w:rsidP="00575F28">
      <w:pPr>
        <w:pStyle w:val="Heading2"/>
        <w:rPr>
          <w:lang w:eastAsia="sv-SE"/>
        </w:rPr>
      </w:pPr>
      <w:r w:rsidRPr="00575F28">
        <w:rPr>
          <w:b/>
          <w:bCs/>
          <w:lang w:eastAsia="sv-SE"/>
        </w:rPr>
        <w:t>[</w:t>
      </w:r>
      <w:r w:rsidR="00320C09" w:rsidRPr="00575F28">
        <w:rPr>
          <w:b/>
          <w:bCs/>
          <w:lang w:eastAsia="sv-SE"/>
        </w:rPr>
        <w:t>LPP-19</w:t>
      </w:r>
      <w:r w:rsidRPr="00575F28">
        <w:rPr>
          <w:b/>
          <w:bCs/>
          <w:lang w:eastAsia="sv-SE"/>
        </w:rPr>
        <w:t>]</w:t>
      </w:r>
      <w:r w:rsidR="00320C09" w:rsidRPr="00DB20FD">
        <w:rPr>
          <w:i/>
          <w:iCs/>
          <w:lang w:eastAsia="sv-SE"/>
        </w:rPr>
        <w:t xml:space="preserve"> </w:t>
      </w:r>
      <w:r w:rsidR="00320C09" w:rsidRPr="00DB20FD">
        <w:rPr>
          <w:lang w:eastAsia="sv-SE"/>
        </w:rPr>
        <w:t>Applicability of BM related agreements</w:t>
      </w:r>
    </w:p>
    <w:p w14:paraId="6493EB65" w14:textId="4AD074DD" w:rsidR="00320C09" w:rsidRPr="00DB20FD" w:rsidRDefault="00320C09" w:rsidP="0079734D">
      <w:pPr>
        <w:rPr>
          <w:rFonts w:eastAsiaTheme="minorEastAsia" w:cs="Arial"/>
        </w:rPr>
      </w:pPr>
      <w:r w:rsidRPr="00DB20FD">
        <w:t>RAN2 intention is to have the same design for BM case and positioning case as much as possible</w:t>
      </w:r>
      <w:r w:rsidR="00C9040E">
        <w:t>. It is currently open w</w:t>
      </w:r>
      <w:r w:rsidRPr="00DB20FD">
        <w:rPr>
          <w:rFonts w:eastAsiaTheme="minorEastAsia" w:cs="Arial"/>
        </w:rPr>
        <w:t xml:space="preserve">hether </w:t>
      </w:r>
      <w:r w:rsidRPr="00DB20FD">
        <w:rPr>
          <w:rFonts w:cs="Arial"/>
        </w:rPr>
        <w:t xml:space="preserve">the following agreements made for BM applicability reporting </w:t>
      </w:r>
      <w:r w:rsidR="007A201E">
        <w:rPr>
          <w:rFonts w:eastAsiaTheme="minorEastAsia" w:cs="Arial"/>
        </w:rPr>
        <w:t>apply</w:t>
      </w:r>
      <w:r w:rsidRPr="00DB20FD">
        <w:rPr>
          <w:rFonts w:cs="Arial"/>
        </w:rPr>
        <w:t xml:space="preserve"> to positioning case 1</w:t>
      </w:r>
      <w:r w:rsidR="007A201E">
        <w:rPr>
          <w:rFonts w:cs="Arial"/>
        </w:rPr>
        <w:t>,</w:t>
      </w:r>
      <w:r w:rsidRPr="00DB20FD">
        <w:rPr>
          <w:rFonts w:cs="Arial"/>
        </w:rPr>
        <w:t xml:space="preserve"> and whether there are any associated LPP impacts</w:t>
      </w:r>
      <w:r w:rsidR="00CA7C0C">
        <w:rPr>
          <w:rFonts w:cs="Arial"/>
        </w:rPr>
        <w:t xml:space="preserve"> related to their adoption</w:t>
      </w:r>
      <w:r w:rsidRPr="00DB20FD">
        <w:rPr>
          <w:rFonts w:eastAsiaTheme="minorEastAsia" w:cs="Arial"/>
        </w:rPr>
        <w:t>:</w:t>
      </w:r>
    </w:p>
    <w:p w14:paraId="19BA6353" w14:textId="3C5A4B93" w:rsidR="00320C09" w:rsidRPr="0079734D" w:rsidRDefault="00320C09" w:rsidP="0079734D">
      <w:pPr>
        <w:pStyle w:val="ListParagraph"/>
        <w:numPr>
          <w:ilvl w:val="0"/>
          <w:numId w:val="39"/>
        </w:numPr>
        <w:rPr>
          <w:rFonts w:ascii="Arial" w:hAnsi="Arial" w:cs="Arial"/>
          <w:sz w:val="20"/>
          <w:szCs w:val="20"/>
        </w:rPr>
      </w:pPr>
      <w:r w:rsidRPr="0079734D">
        <w:rPr>
          <w:rFonts w:ascii="Arial" w:hAnsi="Arial" w:cs="Arial"/>
          <w:sz w:val="20"/>
          <w:szCs w:val="20"/>
        </w:rPr>
        <w:t>UE decides the applicable functionalities based on NW-side additional conditions (if provided), UE-side additional conditions (internally known by UE) and model availability in device.</w:t>
      </w:r>
    </w:p>
    <w:p w14:paraId="1E8134A1" w14:textId="72A3D8AA" w:rsidR="00320C09" w:rsidRPr="0079734D" w:rsidRDefault="00320C09" w:rsidP="0079734D">
      <w:pPr>
        <w:pStyle w:val="ListParagraph"/>
        <w:numPr>
          <w:ilvl w:val="0"/>
          <w:numId w:val="39"/>
        </w:numPr>
        <w:rPr>
          <w:rFonts w:ascii="Arial" w:hAnsi="Arial" w:cs="Arial"/>
          <w:sz w:val="20"/>
          <w:szCs w:val="20"/>
          <w:lang w:eastAsia="sv-SE"/>
        </w:rPr>
      </w:pPr>
      <w:r w:rsidRPr="0079734D">
        <w:rPr>
          <w:rFonts w:ascii="Arial" w:hAnsi="Arial" w:cs="Arial"/>
          <w:sz w:val="20"/>
          <w:szCs w:val="20"/>
          <w:lang w:eastAsia="ja-JP"/>
        </w:rPr>
        <w:t>Support the explicit reporting of applicability/inapplicability in initial report and subsequent reporting it reports only applicability it changed.</w:t>
      </w:r>
    </w:p>
    <w:p w14:paraId="1A226EAB" w14:textId="3398E90A" w:rsidR="003924E7" w:rsidRDefault="00823B5C" w:rsidP="00320C09">
      <w:pPr>
        <w:rPr>
          <w:lang w:eastAsia="sv-SE"/>
        </w:rPr>
      </w:pPr>
      <w:r>
        <w:rPr>
          <w:lang w:eastAsia="sv-SE"/>
        </w:rPr>
        <w:t>A</w:t>
      </w:r>
      <w:r w:rsidR="000F54B9">
        <w:rPr>
          <w:lang w:eastAsia="sv-SE"/>
        </w:rPr>
        <w:t>ccording to positioning LCM procedure, in</w:t>
      </w:r>
      <w:r w:rsidR="007E6CFE">
        <w:rPr>
          <w:lang w:eastAsia="sv-SE"/>
        </w:rPr>
        <w:t xml:space="preserve"> Step 3 the NW may provide the NW side additional conditions via the LPP </w:t>
      </w:r>
      <w:proofErr w:type="gramStart"/>
      <w:r w:rsidR="001236C4">
        <w:rPr>
          <w:lang w:eastAsia="sv-SE"/>
        </w:rPr>
        <w:t>P</w:t>
      </w:r>
      <w:r w:rsidR="007E6CFE">
        <w:rPr>
          <w:lang w:eastAsia="sv-SE"/>
        </w:rPr>
        <w:t xml:space="preserve">rovide </w:t>
      </w:r>
      <w:r w:rsidR="001236C4">
        <w:rPr>
          <w:lang w:eastAsia="sv-SE"/>
        </w:rPr>
        <w:t>A</w:t>
      </w:r>
      <w:r w:rsidR="007E6CFE">
        <w:rPr>
          <w:lang w:eastAsia="sv-SE"/>
        </w:rPr>
        <w:t>ssistance</w:t>
      </w:r>
      <w:proofErr w:type="gramEnd"/>
      <w:r w:rsidR="007E6CFE">
        <w:rPr>
          <w:lang w:eastAsia="sv-SE"/>
        </w:rPr>
        <w:t xml:space="preserve"> message</w:t>
      </w:r>
      <w:r w:rsidR="001236C4">
        <w:rPr>
          <w:lang w:eastAsia="sv-SE"/>
        </w:rPr>
        <w:t xml:space="preserve">. Other information such as UE-side additional conditions and model </w:t>
      </w:r>
      <w:r w:rsidR="001236C4">
        <w:rPr>
          <w:lang w:eastAsia="sv-SE"/>
        </w:rPr>
        <w:lastRenderedPageBreak/>
        <w:t xml:space="preserve">availability in device </w:t>
      </w:r>
      <w:proofErr w:type="gramStart"/>
      <w:r w:rsidR="00AA7429">
        <w:rPr>
          <w:lang w:eastAsia="sv-SE"/>
        </w:rPr>
        <w:t>are</w:t>
      </w:r>
      <w:proofErr w:type="gramEnd"/>
      <w:r w:rsidR="001236C4">
        <w:rPr>
          <w:lang w:eastAsia="sv-SE"/>
        </w:rPr>
        <w:t xml:space="preserve"> </w:t>
      </w:r>
      <w:r w:rsidR="00824DFB">
        <w:rPr>
          <w:lang w:eastAsia="sv-SE"/>
        </w:rPr>
        <w:t xml:space="preserve">already </w:t>
      </w:r>
      <w:r w:rsidR="00605478">
        <w:rPr>
          <w:lang w:eastAsia="sv-SE"/>
        </w:rPr>
        <w:t>known to</w:t>
      </w:r>
      <w:r w:rsidR="001236C4">
        <w:rPr>
          <w:lang w:eastAsia="sv-SE"/>
        </w:rPr>
        <w:t xml:space="preserve"> the UE</w:t>
      </w:r>
      <w:r w:rsidR="00785365">
        <w:rPr>
          <w:lang w:eastAsia="sv-SE"/>
        </w:rPr>
        <w:t>.</w:t>
      </w:r>
      <w:r w:rsidR="001B61D4">
        <w:rPr>
          <w:lang w:eastAsia="sv-SE"/>
        </w:rPr>
        <w:t xml:space="preserve"> T</w:t>
      </w:r>
      <w:r w:rsidR="00F56AF5">
        <w:rPr>
          <w:lang w:eastAsia="sv-SE"/>
        </w:rPr>
        <w:t>he BM agreement on information used for applicability determination can</w:t>
      </w:r>
      <w:r w:rsidR="00823AD3">
        <w:rPr>
          <w:lang w:eastAsia="sv-SE"/>
        </w:rPr>
        <w:t xml:space="preserve"> therefore</w:t>
      </w:r>
      <w:r w:rsidR="00F56AF5">
        <w:rPr>
          <w:lang w:eastAsia="sv-SE"/>
        </w:rPr>
        <w:t xml:space="preserve"> be extended to positioning with minimal (or no) additional effort</w:t>
      </w:r>
      <w:r w:rsidR="001B61D4">
        <w:rPr>
          <w:lang w:eastAsia="sv-SE"/>
        </w:rPr>
        <w:t xml:space="preserve"> since all </w:t>
      </w:r>
      <w:r w:rsidR="00223885">
        <w:rPr>
          <w:lang w:eastAsia="sv-SE"/>
        </w:rPr>
        <w:t>the existing procedure already supports providing the necessary information.</w:t>
      </w:r>
    </w:p>
    <w:p w14:paraId="17841F9F" w14:textId="25D9626E" w:rsidR="00417C35" w:rsidRPr="00912EC8" w:rsidRDefault="00417C35" w:rsidP="00417C35">
      <w:pPr>
        <w:ind w:left="1440" w:hanging="1440"/>
        <w:rPr>
          <w:b/>
          <w:bCs/>
        </w:rPr>
      </w:pPr>
      <w:r>
        <w:rPr>
          <w:b/>
          <w:bCs/>
          <w:noProof/>
        </w:rPr>
        <w:t>Proposal 2:</w:t>
      </w:r>
      <w:r>
        <w:rPr>
          <w:b/>
          <w:bCs/>
          <w:noProof/>
        </w:rPr>
        <w:tab/>
        <w:t xml:space="preserve">[LPP-19] </w:t>
      </w:r>
      <w:r w:rsidR="00942EC6">
        <w:rPr>
          <w:b/>
          <w:bCs/>
          <w:noProof/>
        </w:rPr>
        <w:t xml:space="preserve">For POS use case, </w:t>
      </w:r>
      <w:r w:rsidR="005A3370" w:rsidRPr="005A3370">
        <w:rPr>
          <w:rFonts w:cs="Arial"/>
          <w:b/>
          <w:bCs/>
        </w:rPr>
        <w:t>UE decides the applicable functionalities based on NW-side additional conditions (if provided), UE-side additional conditions (internally known by UE) and model availability in device</w:t>
      </w:r>
      <w:r w:rsidR="003369BA">
        <w:rPr>
          <w:rFonts w:cs="Arial"/>
          <w:b/>
          <w:bCs/>
        </w:rPr>
        <w:t>.</w:t>
      </w:r>
    </w:p>
    <w:p w14:paraId="4DA6EAA2" w14:textId="37EF8AC2" w:rsidR="00417C35" w:rsidRDefault="006A165C" w:rsidP="004D3106">
      <w:pPr>
        <w:rPr>
          <w:lang w:eastAsia="sv-SE"/>
        </w:rPr>
      </w:pPr>
      <w:r>
        <w:rPr>
          <w:lang w:eastAsia="sv-SE"/>
        </w:rPr>
        <w:t>The second agreement</w:t>
      </w:r>
      <w:r w:rsidR="00823B5C">
        <w:rPr>
          <w:lang w:eastAsia="sv-SE"/>
        </w:rPr>
        <w:t xml:space="preserve"> clarif</w:t>
      </w:r>
      <w:r w:rsidR="00DC3110">
        <w:rPr>
          <w:lang w:eastAsia="sv-SE"/>
        </w:rPr>
        <w:t>ies</w:t>
      </w:r>
      <w:r w:rsidR="00823B5C">
        <w:rPr>
          <w:lang w:eastAsia="sv-SE"/>
        </w:rPr>
        <w:t xml:space="preserve"> what is reported in the initial and subsequent applicability report when a UE is configured with multiple functionalities. </w:t>
      </w:r>
      <w:r w:rsidR="00734BFE">
        <w:rPr>
          <w:lang w:eastAsia="sv-SE"/>
        </w:rPr>
        <w:t xml:space="preserve">The </w:t>
      </w:r>
      <w:r w:rsidR="00823B5C">
        <w:rPr>
          <w:lang w:eastAsia="sv-SE"/>
        </w:rPr>
        <w:t>BM discussion</w:t>
      </w:r>
      <w:r w:rsidR="00461E6D">
        <w:rPr>
          <w:lang w:eastAsia="sv-SE"/>
        </w:rPr>
        <w:t xml:space="preserve"> </w:t>
      </w:r>
      <w:r w:rsidR="001E72A3">
        <w:rPr>
          <w:lang w:eastAsia="sv-SE"/>
        </w:rPr>
        <w:t>concluded</w:t>
      </w:r>
      <w:r w:rsidR="004D3106">
        <w:rPr>
          <w:lang w:eastAsia="sv-SE"/>
        </w:rPr>
        <w:t xml:space="preserve"> that </w:t>
      </w:r>
      <w:r w:rsidR="00734BFE">
        <w:rPr>
          <w:lang w:eastAsia="sv-SE"/>
        </w:rPr>
        <w:t>a</w:t>
      </w:r>
      <w:r w:rsidR="004D3106">
        <w:rPr>
          <w:lang w:eastAsia="sv-SE"/>
        </w:rPr>
        <w:t xml:space="preserve"> UE reports the </w:t>
      </w:r>
      <w:r w:rsidR="003836D2">
        <w:rPr>
          <w:lang w:eastAsia="sv-SE"/>
        </w:rPr>
        <w:t xml:space="preserve">explicit </w:t>
      </w:r>
      <w:r w:rsidR="004D3106">
        <w:rPr>
          <w:lang w:eastAsia="sv-SE"/>
        </w:rPr>
        <w:t xml:space="preserve">(in)applicability status of </w:t>
      </w:r>
      <w:r w:rsidR="004D3106" w:rsidRPr="004D3106">
        <w:rPr>
          <w:i/>
          <w:iCs/>
          <w:lang w:eastAsia="sv-SE"/>
        </w:rPr>
        <w:t>all</w:t>
      </w:r>
      <w:r w:rsidR="004D3106" w:rsidRPr="004D3106">
        <w:rPr>
          <w:lang w:eastAsia="sv-SE"/>
        </w:rPr>
        <w:t xml:space="preserve"> configured functionalities</w:t>
      </w:r>
      <w:r w:rsidR="004D3106">
        <w:rPr>
          <w:lang w:eastAsia="sv-SE"/>
        </w:rPr>
        <w:t xml:space="preserve"> (instead of only those which are applicable)</w:t>
      </w:r>
      <w:r w:rsidR="001E72A3">
        <w:rPr>
          <w:lang w:eastAsia="sv-SE"/>
        </w:rPr>
        <w:t xml:space="preserve"> in the initial report</w:t>
      </w:r>
      <w:r w:rsidR="009B3635">
        <w:rPr>
          <w:lang w:eastAsia="sv-SE"/>
        </w:rPr>
        <w:t xml:space="preserve"> for clarity and simplicity.</w:t>
      </w:r>
      <w:r w:rsidR="007F1083">
        <w:rPr>
          <w:lang w:eastAsia="sv-SE"/>
        </w:rPr>
        <w:t xml:space="preserve"> </w:t>
      </w:r>
      <w:r w:rsidR="009864ED">
        <w:rPr>
          <w:lang w:eastAsia="sv-SE"/>
        </w:rPr>
        <w:t>I</w:t>
      </w:r>
      <w:r w:rsidR="00113CE1">
        <w:rPr>
          <w:lang w:eastAsia="sv-SE"/>
        </w:rPr>
        <w:t xml:space="preserve">f </w:t>
      </w:r>
      <w:r w:rsidR="006A6902">
        <w:rPr>
          <w:lang w:eastAsia="sv-SE"/>
        </w:rPr>
        <w:t xml:space="preserve">a </w:t>
      </w:r>
      <w:r w:rsidR="00113CE1">
        <w:rPr>
          <w:lang w:eastAsia="sv-SE"/>
        </w:rPr>
        <w:t>subsequent report</w:t>
      </w:r>
      <w:r w:rsidR="006A6902">
        <w:rPr>
          <w:lang w:eastAsia="sv-SE"/>
        </w:rPr>
        <w:t xml:space="preserve"> is triggered by a</w:t>
      </w:r>
      <w:r w:rsidR="007E4CB1">
        <w:rPr>
          <w:lang w:eastAsia="sv-SE"/>
        </w:rPr>
        <w:t>n</w:t>
      </w:r>
      <w:r w:rsidR="001506A0">
        <w:rPr>
          <w:lang w:eastAsia="sv-SE"/>
        </w:rPr>
        <w:t xml:space="preserve"> </w:t>
      </w:r>
      <w:r w:rsidR="006A6902">
        <w:rPr>
          <w:lang w:eastAsia="sv-SE"/>
        </w:rPr>
        <w:t>applicability</w:t>
      </w:r>
      <w:r w:rsidR="00B44D16">
        <w:rPr>
          <w:lang w:eastAsia="sv-SE"/>
        </w:rPr>
        <w:t xml:space="preserve"> change</w:t>
      </w:r>
      <w:r w:rsidR="006A6902">
        <w:rPr>
          <w:lang w:eastAsia="sv-SE"/>
        </w:rPr>
        <w:t xml:space="preserve"> the UE only </w:t>
      </w:r>
      <w:r w:rsidR="00336950">
        <w:rPr>
          <w:lang w:eastAsia="sv-SE"/>
        </w:rPr>
        <w:t>reports</w:t>
      </w:r>
      <w:r w:rsidR="006A6902">
        <w:rPr>
          <w:lang w:eastAsia="sv-SE"/>
        </w:rPr>
        <w:t xml:space="preserve"> </w:t>
      </w:r>
      <w:r w:rsidR="00A9334F">
        <w:rPr>
          <w:lang w:eastAsia="sv-SE"/>
        </w:rPr>
        <w:t>those</w:t>
      </w:r>
      <w:r w:rsidR="006A6902">
        <w:rPr>
          <w:lang w:eastAsia="sv-SE"/>
        </w:rPr>
        <w:t xml:space="preserve"> </w:t>
      </w:r>
      <w:proofErr w:type="spellStart"/>
      <w:r w:rsidR="006A6902">
        <w:rPr>
          <w:lang w:eastAsia="sv-SE"/>
        </w:rPr>
        <w:t>functionalit</w:t>
      </w:r>
      <w:proofErr w:type="spellEnd"/>
      <w:r w:rsidR="006A6902">
        <w:rPr>
          <w:lang w:eastAsia="sv-SE"/>
        </w:rPr>
        <w:t>(</w:t>
      </w:r>
      <w:proofErr w:type="spellStart"/>
      <w:r w:rsidR="006A6902">
        <w:rPr>
          <w:lang w:eastAsia="sv-SE"/>
        </w:rPr>
        <w:t>ies</w:t>
      </w:r>
      <w:proofErr w:type="spellEnd"/>
      <w:r w:rsidR="006A6902">
        <w:rPr>
          <w:lang w:eastAsia="sv-SE"/>
        </w:rPr>
        <w:t xml:space="preserve">) </w:t>
      </w:r>
      <w:r w:rsidR="00BA67C5">
        <w:rPr>
          <w:lang w:eastAsia="sv-SE"/>
        </w:rPr>
        <w:t>w</w:t>
      </w:r>
      <w:r w:rsidR="00734BFE">
        <w:rPr>
          <w:lang w:eastAsia="sv-SE"/>
        </w:rPr>
        <w:t>hose status has</w:t>
      </w:r>
      <w:r w:rsidR="00BA67C5">
        <w:rPr>
          <w:lang w:eastAsia="sv-SE"/>
        </w:rPr>
        <w:t xml:space="preserve"> changed</w:t>
      </w:r>
      <w:r w:rsidR="00734BFE">
        <w:rPr>
          <w:lang w:eastAsia="sv-SE"/>
        </w:rPr>
        <w:t>. This</w:t>
      </w:r>
      <w:r w:rsidR="00A15E65">
        <w:rPr>
          <w:lang w:eastAsia="sv-SE"/>
        </w:rPr>
        <w:t xml:space="preserve"> avoid</w:t>
      </w:r>
      <w:r w:rsidR="00734BFE">
        <w:rPr>
          <w:lang w:eastAsia="sv-SE"/>
        </w:rPr>
        <w:t>s</w:t>
      </w:r>
      <w:r w:rsidR="00A15E65">
        <w:rPr>
          <w:lang w:eastAsia="sv-SE"/>
        </w:rPr>
        <w:t xml:space="preserve"> </w:t>
      </w:r>
      <w:r w:rsidR="00336950">
        <w:rPr>
          <w:lang w:eastAsia="sv-SE"/>
        </w:rPr>
        <w:t xml:space="preserve">redundantly </w:t>
      </w:r>
      <w:r w:rsidR="00D52A16">
        <w:rPr>
          <w:lang w:eastAsia="sv-SE"/>
        </w:rPr>
        <w:t>including</w:t>
      </w:r>
      <w:r w:rsidR="00A15E65">
        <w:rPr>
          <w:lang w:eastAsia="sv-SE"/>
        </w:rPr>
        <w:t xml:space="preserve"> </w:t>
      </w:r>
      <w:r w:rsidR="00113CE1">
        <w:rPr>
          <w:lang w:eastAsia="sv-SE"/>
        </w:rPr>
        <w:t xml:space="preserve">all </w:t>
      </w:r>
      <w:r w:rsidR="00734BFE">
        <w:rPr>
          <w:lang w:eastAsia="sv-SE"/>
        </w:rPr>
        <w:t xml:space="preserve">other </w:t>
      </w:r>
      <w:r w:rsidR="00113CE1">
        <w:rPr>
          <w:lang w:eastAsia="sv-SE"/>
        </w:rPr>
        <w:t>functionalities</w:t>
      </w:r>
      <w:r w:rsidR="00605478">
        <w:rPr>
          <w:lang w:eastAsia="sv-SE"/>
        </w:rPr>
        <w:t xml:space="preserve"> whose applicability </w:t>
      </w:r>
      <w:r w:rsidR="00734BFE">
        <w:rPr>
          <w:lang w:eastAsia="sv-SE"/>
        </w:rPr>
        <w:t xml:space="preserve">status </w:t>
      </w:r>
      <w:r w:rsidR="00605478">
        <w:rPr>
          <w:lang w:eastAsia="sv-SE"/>
        </w:rPr>
        <w:t>hasn’t</w:t>
      </w:r>
      <w:r w:rsidR="00734BFE">
        <w:rPr>
          <w:lang w:eastAsia="sv-SE"/>
        </w:rPr>
        <w:t xml:space="preserve"> and improves signalling overhead</w:t>
      </w:r>
      <w:r w:rsidR="004E4661">
        <w:rPr>
          <w:lang w:eastAsia="sv-SE"/>
        </w:rPr>
        <w:t>.</w:t>
      </w:r>
    </w:p>
    <w:p w14:paraId="0C28ED73" w14:textId="22EC79F4" w:rsidR="007F1083" w:rsidRPr="00DB20FD" w:rsidRDefault="00113735" w:rsidP="007F1083">
      <w:pPr>
        <w:rPr>
          <w:lang w:eastAsia="sv-SE"/>
        </w:rPr>
      </w:pPr>
      <w:r>
        <w:rPr>
          <w:lang w:eastAsia="sv-SE"/>
        </w:rPr>
        <w:t>S</w:t>
      </w:r>
      <w:r w:rsidR="009D18AB">
        <w:rPr>
          <w:lang w:eastAsia="sv-SE"/>
        </w:rPr>
        <w:t>imilar arguments may be made for the positioning use case,</w:t>
      </w:r>
      <w:r w:rsidR="007F1083">
        <w:rPr>
          <w:lang w:eastAsia="sv-SE"/>
        </w:rPr>
        <w:t xml:space="preserve"> </w:t>
      </w:r>
      <w:r w:rsidR="000D78A0">
        <w:rPr>
          <w:lang w:eastAsia="sv-SE"/>
        </w:rPr>
        <w:t xml:space="preserve">so </w:t>
      </w:r>
      <w:r w:rsidR="007F1083">
        <w:rPr>
          <w:lang w:eastAsia="sv-SE"/>
        </w:rPr>
        <w:t>it seems easiest to simply adopt the same agreements from BM on initial and subsequent reporting format. As it is already agreed that the UE reports both the initial and change of applicable functionality to the LMF via the LPP provide capabilities message, any impacts to LPP signalling should be minimal.</w:t>
      </w:r>
    </w:p>
    <w:p w14:paraId="5CEC93E5" w14:textId="77777777" w:rsidR="007C586E" w:rsidRDefault="007C586E" w:rsidP="007C586E">
      <w:pPr>
        <w:ind w:left="1440" w:hanging="1440"/>
        <w:rPr>
          <w:rFonts w:cs="Arial"/>
          <w:b/>
          <w:bCs/>
        </w:rPr>
      </w:pPr>
      <w:r>
        <w:rPr>
          <w:b/>
          <w:bCs/>
          <w:noProof/>
        </w:rPr>
        <w:t>Proposal 3a:</w:t>
      </w:r>
      <w:r>
        <w:rPr>
          <w:b/>
          <w:bCs/>
          <w:noProof/>
        </w:rPr>
        <w:tab/>
        <w:t xml:space="preserve">[LPP-19] For POS use case, </w:t>
      </w:r>
      <w:r w:rsidRPr="005A3370">
        <w:rPr>
          <w:rFonts w:cs="Arial"/>
          <w:b/>
          <w:bCs/>
        </w:rPr>
        <w:t xml:space="preserve">UE </w:t>
      </w:r>
      <w:r w:rsidRPr="00532127">
        <w:rPr>
          <w:rFonts w:cs="Arial"/>
          <w:b/>
          <w:bCs/>
        </w:rPr>
        <w:t>explicit</w:t>
      </w:r>
      <w:r>
        <w:rPr>
          <w:rFonts w:cs="Arial"/>
          <w:b/>
          <w:bCs/>
        </w:rPr>
        <w:t>ly</w:t>
      </w:r>
      <w:r w:rsidRPr="00532127">
        <w:rPr>
          <w:rFonts w:cs="Arial"/>
          <w:b/>
          <w:bCs/>
        </w:rPr>
        <w:t xml:space="preserve"> report</w:t>
      </w:r>
      <w:r>
        <w:rPr>
          <w:rFonts w:cs="Arial"/>
          <w:b/>
          <w:bCs/>
        </w:rPr>
        <w:t>s</w:t>
      </w:r>
      <w:r w:rsidRPr="00532127">
        <w:rPr>
          <w:rFonts w:cs="Arial"/>
          <w:b/>
          <w:bCs/>
        </w:rPr>
        <w:t xml:space="preserve"> </w:t>
      </w:r>
      <w:r>
        <w:rPr>
          <w:rFonts w:cs="Arial"/>
          <w:b/>
          <w:bCs/>
        </w:rPr>
        <w:t>the (in)</w:t>
      </w:r>
      <w:r w:rsidRPr="00532127">
        <w:rPr>
          <w:rFonts w:cs="Arial"/>
          <w:b/>
          <w:bCs/>
        </w:rPr>
        <w:t>applicabilit</w:t>
      </w:r>
      <w:r>
        <w:rPr>
          <w:rFonts w:cs="Arial"/>
          <w:b/>
          <w:bCs/>
        </w:rPr>
        <w:t>y</w:t>
      </w:r>
      <w:r w:rsidRPr="00532127">
        <w:rPr>
          <w:rFonts w:cs="Arial"/>
          <w:b/>
          <w:bCs/>
        </w:rPr>
        <w:t xml:space="preserve"> </w:t>
      </w:r>
      <w:r w:rsidRPr="00975046">
        <w:rPr>
          <w:rFonts w:cs="Arial"/>
          <w:b/>
          <w:bCs/>
        </w:rPr>
        <w:t>of</w:t>
      </w:r>
      <w:r w:rsidRPr="00DD1D6F">
        <w:rPr>
          <w:rFonts w:cs="Arial"/>
          <w:b/>
          <w:bCs/>
        </w:rPr>
        <w:t xml:space="preserve"> all c</w:t>
      </w:r>
      <w:r w:rsidRPr="00975046">
        <w:rPr>
          <w:rFonts w:cs="Arial"/>
          <w:b/>
          <w:bCs/>
        </w:rPr>
        <w:t>onfigured functionalities</w:t>
      </w:r>
      <w:r>
        <w:rPr>
          <w:rFonts w:cs="Arial"/>
          <w:b/>
          <w:bCs/>
        </w:rPr>
        <w:t xml:space="preserve"> </w:t>
      </w:r>
      <w:r>
        <w:rPr>
          <w:b/>
          <w:bCs/>
          <w:noProof/>
        </w:rPr>
        <w:t>in initial applicability report.</w:t>
      </w:r>
    </w:p>
    <w:p w14:paraId="7AF2A416" w14:textId="77777777" w:rsidR="007C586E" w:rsidRPr="00912EC8" w:rsidRDefault="007C586E" w:rsidP="007C586E">
      <w:pPr>
        <w:ind w:left="1440" w:hanging="1440"/>
        <w:rPr>
          <w:b/>
          <w:bCs/>
        </w:rPr>
      </w:pPr>
      <w:r>
        <w:rPr>
          <w:b/>
          <w:bCs/>
          <w:noProof/>
        </w:rPr>
        <w:t>Proposal 3b:</w:t>
      </w:r>
      <w:r>
        <w:rPr>
          <w:b/>
          <w:bCs/>
          <w:noProof/>
        </w:rPr>
        <w:tab/>
        <w:t xml:space="preserve">[LPP-19] For POS use case, UE reports only </w:t>
      </w:r>
      <w:r>
        <w:rPr>
          <w:rFonts w:cs="Arial"/>
          <w:b/>
          <w:bCs/>
        </w:rPr>
        <w:t>the functionality(</w:t>
      </w:r>
      <w:proofErr w:type="spellStart"/>
      <w:r>
        <w:rPr>
          <w:rFonts w:cs="Arial"/>
          <w:b/>
          <w:bCs/>
        </w:rPr>
        <w:t>ies</w:t>
      </w:r>
      <w:proofErr w:type="spellEnd"/>
      <w:r>
        <w:rPr>
          <w:rFonts w:cs="Arial"/>
          <w:b/>
          <w:bCs/>
        </w:rPr>
        <w:t xml:space="preserve">) where </w:t>
      </w:r>
      <w:r w:rsidRPr="00532127">
        <w:rPr>
          <w:rFonts w:cs="Arial"/>
          <w:b/>
          <w:bCs/>
        </w:rPr>
        <w:t xml:space="preserve">applicability </w:t>
      </w:r>
      <w:r>
        <w:rPr>
          <w:rFonts w:cs="Arial"/>
          <w:b/>
          <w:bCs/>
        </w:rPr>
        <w:t>has</w:t>
      </w:r>
      <w:r w:rsidRPr="00532127">
        <w:rPr>
          <w:rFonts w:cs="Arial"/>
          <w:b/>
          <w:bCs/>
        </w:rPr>
        <w:t xml:space="preserve"> changed</w:t>
      </w:r>
      <w:r>
        <w:rPr>
          <w:rFonts w:cs="Arial"/>
          <w:b/>
          <w:bCs/>
        </w:rPr>
        <w:t xml:space="preserve"> in subsequent applicability report.</w:t>
      </w:r>
    </w:p>
    <w:p w14:paraId="7881CB49" w14:textId="303F8510" w:rsidR="00320C09" w:rsidRPr="00DB20FD" w:rsidRDefault="00DB20FD" w:rsidP="00DB20FD">
      <w:pPr>
        <w:pStyle w:val="Heading2"/>
        <w:rPr>
          <w:lang w:eastAsia="sv-SE"/>
        </w:rPr>
      </w:pPr>
      <w:r w:rsidRPr="00575F28">
        <w:rPr>
          <w:b/>
          <w:bCs/>
          <w:lang w:eastAsia="sv-SE"/>
        </w:rPr>
        <w:t>[</w:t>
      </w:r>
      <w:r w:rsidR="00320C09" w:rsidRPr="00575F28">
        <w:rPr>
          <w:b/>
          <w:bCs/>
          <w:lang w:eastAsia="sv-SE"/>
        </w:rPr>
        <w:t>LPP-21</w:t>
      </w:r>
      <w:r w:rsidRPr="00575F28">
        <w:rPr>
          <w:b/>
          <w:bCs/>
          <w:lang w:eastAsia="sv-SE"/>
        </w:rPr>
        <w:t>]</w:t>
      </w:r>
      <w:r w:rsidR="00320C09" w:rsidRPr="00DB20FD">
        <w:rPr>
          <w:i/>
          <w:iCs/>
          <w:lang w:eastAsia="sv-SE"/>
        </w:rPr>
        <w:t xml:space="preserve"> </w:t>
      </w:r>
      <w:r w:rsidR="00320C09" w:rsidRPr="00DB20FD">
        <w:rPr>
          <w:lang w:eastAsia="sv-SE"/>
        </w:rPr>
        <w:t>"Associated ID" for TRP Location Coordinates</w:t>
      </w:r>
    </w:p>
    <w:p w14:paraId="753605A5" w14:textId="6267A425" w:rsidR="00320C09" w:rsidRPr="0053244C" w:rsidRDefault="00011FCC" w:rsidP="00BA01D7">
      <w:r>
        <w:t>The open issues list describes several issues regarding the use of Associated ID in the LPP specification.</w:t>
      </w:r>
      <w:r w:rsidR="000D7E1A">
        <w:t xml:space="preserve"> One such issue is whether</w:t>
      </w:r>
      <w:r w:rsidR="00320C09" w:rsidRPr="0053244C">
        <w:t xml:space="preserve"> the explicit TRP coordinates (</w:t>
      </w:r>
      <w:r w:rsidR="00320C09" w:rsidRPr="0053244C">
        <w:rPr>
          <w:i/>
          <w:iCs/>
        </w:rPr>
        <w:t>NR-TRP-LocationInfo-r16</w:t>
      </w:r>
      <w:r w:rsidR="00320C09" w:rsidRPr="0053244C">
        <w:t>) and implicit TRP coordinates (</w:t>
      </w:r>
      <w:r w:rsidR="00320C09" w:rsidRPr="0053244C">
        <w:rPr>
          <w:i/>
          <w:iCs/>
        </w:rPr>
        <w:t>NR-TRP-ImplicitLocationInfo-r19</w:t>
      </w:r>
      <w:r w:rsidR="00320C09" w:rsidRPr="0053244C">
        <w:t>) mutually exclusive, or can a deployment provide both?</w:t>
      </w:r>
    </w:p>
    <w:p w14:paraId="020256BA" w14:textId="59B79283" w:rsidR="004E42F5" w:rsidRPr="004E42F5" w:rsidRDefault="001D7EB3" w:rsidP="004E42F5">
      <w:pPr>
        <w:rPr>
          <w:rFonts w:cs="Arial"/>
          <w:lang w:val="en-US"/>
        </w:rPr>
      </w:pPr>
      <w:r>
        <w:rPr>
          <w:lang w:eastAsia="sv-SE"/>
        </w:rPr>
        <w:t>Providing the explicit</w:t>
      </w:r>
      <w:r w:rsidR="00D60EB8">
        <w:rPr>
          <w:lang w:eastAsia="sv-SE"/>
        </w:rPr>
        <w:t xml:space="preserve"> TRP</w:t>
      </w:r>
      <w:r>
        <w:rPr>
          <w:lang w:eastAsia="sv-SE"/>
        </w:rPr>
        <w:t xml:space="preserve"> coordinates</w:t>
      </w:r>
      <w:r w:rsidR="00D60EB8">
        <w:rPr>
          <w:lang w:eastAsia="sv-SE"/>
        </w:rPr>
        <w:t xml:space="preserve"> </w:t>
      </w:r>
      <w:r w:rsidR="00D16BC8">
        <w:rPr>
          <w:lang w:eastAsia="sv-SE"/>
        </w:rPr>
        <w:t>provides</w:t>
      </w:r>
      <w:r w:rsidR="00D60EB8">
        <w:rPr>
          <w:lang w:eastAsia="sv-SE"/>
        </w:rPr>
        <w:t xml:space="preserve"> an accurate </w:t>
      </w:r>
      <w:r w:rsidR="00D16BC8">
        <w:rPr>
          <w:lang w:eastAsia="sv-SE"/>
        </w:rPr>
        <w:t>and clear description of the TRP location. However, t</w:t>
      </w:r>
      <w:r w:rsidR="00BA01D7">
        <w:rPr>
          <w:lang w:eastAsia="sv-SE"/>
        </w:rPr>
        <w:t>here may be several reasons (e.g., security) why the network may choose not to do this</w:t>
      </w:r>
      <w:r w:rsidR="00734BFE">
        <w:rPr>
          <w:lang w:eastAsia="sv-SE"/>
        </w:rPr>
        <w:t>,</w:t>
      </w:r>
      <w:r w:rsidR="00BA01D7">
        <w:rPr>
          <w:lang w:eastAsia="sv-SE"/>
        </w:rPr>
        <w:t xml:space="preserve"> which is the purpose of introducing </w:t>
      </w:r>
      <w:r w:rsidR="00BA01D7" w:rsidRPr="00BA01D7">
        <w:rPr>
          <w:rFonts w:cs="Arial"/>
          <w:i/>
          <w:iCs/>
        </w:rPr>
        <w:t>NR-TRP-ImplicitLocationInfo-r19</w:t>
      </w:r>
      <w:r w:rsidR="00BA01D7">
        <w:rPr>
          <w:rFonts w:cs="Arial"/>
        </w:rPr>
        <w:t>.</w:t>
      </w:r>
      <w:r w:rsidR="004579A1">
        <w:rPr>
          <w:rFonts w:cs="Arial"/>
        </w:rPr>
        <w:t xml:space="preserve"> </w:t>
      </w:r>
      <w:r w:rsidR="001C269B">
        <w:rPr>
          <w:rFonts w:cs="Arial"/>
        </w:rPr>
        <w:t xml:space="preserve"> </w:t>
      </w:r>
      <w:r w:rsidR="00C24197">
        <w:rPr>
          <w:rFonts w:cs="Arial"/>
        </w:rPr>
        <w:t>The</w:t>
      </w:r>
      <w:r w:rsidR="004E42F5">
        <w:rPr>
          <w:rFonts w:cs="Arial"/>
        </w:rPr>
        <w:t xml:space="preserve"> </w:t>
      </w:r>
      <w:r w:rsidR="004E42F5" w:rsidRPr="004E42F5">
        <w:rPr>
          <w:rFonts w:cs="Arial"/>
          <w:lang w:val="en-US"/>
        </w:rPr>
        <w:t>NW will provide explicit location when it can provide it</w:t>
      </w:r>
      <w:r w:rsidR="00BA0752">
        <w:rPr>
          <w:rFonts w:cs="Arial"/>
          <w:lang w:val="en-US"/>
        </w:rPr>
        <w:t>, and if</w:t>
      </w:r>
      <w:r w:rsidR="004E42F5" w:rsidRPr="004E42F5">
        <w:rPr>
          <w:rFonts w:cs="Arial"/>
          <w:lang w:val="en-US"/>
        </w:rPr>
        <w:t xml:space="preserve"> it wants to hide TRP location, it will provide implicit information.</w:t>
      </w:r>
      <w:r w:rsidR="000B1A28">
        <w:rPr>
          <w:rFonts w:cs="Arial"/>
          <w:lang w:val="en-US"/>
        </w:rPr>
        <w:t xml:space="preserve"> </w:t>
      </w:r>
      <w:r w:rsidR="006D0B19">
        <w:rPr>
          <w:rFonts w:cs="Arial"/>
          <w:lang w:val="en-US"/>
        </w:rPr>
        <w:t>Additionally,</w:t>
      </w:r>
      <w:r w:rsidR="004E42F5" w:rsidRPr="004E42F5">
        <w:rPr>
          <w:rFonts w:cs="Arial"/>
          <w:lang w:val="en-US"/>
        </w:rPr>
        <w:t xml:space="preserve"> </w:t>
      </w:r>
      <w:r w:rsidR="000B1A28">
        <w:rPr>
          <w:rFonts w:cs="Arial"/>
          <w:lang w:val="en-US"/>
        </w:rPr>
        <w:t>i</w:t>
      </w:r>
      <w:r w:rsidR="004E42F5" w:rsidRPr="004E42F5">
        <w:rPr>
          <w:rFonts w:cs="Arial"/>
          <w:lang w:val="en-US"/>
        </w:rPr>
        <w:t xml:space="preserve">mplicit location info (associated ID) is used only to implicitly indicate consistency of TRP locations; no other NW conditions are implied by the associated ID in AIML POS. </w:t>
      </w:r>
      <w:r w:rsidR="00F3524D">
        <w:rPr>
          <w:rFonts w:cs="Arial"/>
          <w:lang w:val="en-US"/>
        </w:rPr>
        <w:t>As t</w:t>
      </w:r>
      <w:r w:rsidR="00F45F6B">
        <w:rPr>
          <w:rFonts w:cs="Arial"/>
          <w:lang w:val="en-US"/>
        </w:rPr>
        <w:t>here seems little motivation</w:t>
      </w:r>
      <w:r w:rsidR="000508C4">
        <w:rPr>
          <w:rFonts w:cs="Arial"/>
          <w:lang w:val="en-US"/>
        </w:rPr>
        <w:t xml:space="preserve"> (</w:t>
      </w:r>
      <w:r w:rsidR="00734BFE">
        <w:rPr>
          <w:rFonts w:cs="Arial"/>
          <w:lang w:val="en-US"/>
        </w:rPr>
        <w:t xml:space="preserve">at least </w:t>
      </w:r>
      <w:r w:rsidR="000508C4">
        <w:rPr>
          <w:rFonts w:cs="Arial"/>
          <w:lang w:val="en-US"/>
        </w:rPr>
        <w:t>from a network point of view)</w:t>
      </w:r>
      <w:r w:rsidR="00F45F6B">
        <w:rPr>
          <w:rFonts w:cs="Arial"/>
          <w:lang w:val="en-US"/>
        </w:rPr>
        <w:t xml:space="preserve"> to provide both</w:t>
      </w:r>
      <w:r w:rsidR="00F3524D">
        <w:rPr>
          <w:rFonts w:cs="Arial"/>
          <w:lang w:val="en-US"/>
        </w:rPr>
        <w:t xml:space="preserve"> </w:t>
      </w:r>
      <w:r w:rsidR="00F3524D" w:rsidRPr="00F3524D">
        <w:rPr>
          <w:rFonts w:cs="Arial"/>
          <w:i/>
          <w:iCs/>
        </w:rPr>
        <w:t xml:space="preserve">NR-TRP-LocationInfo-r16 </w:t>
      </w:r>
      <w:r w:rsidR="00F3524D" w:rsidRPr="00F3524D">
        <w:rPr>
          <w:rFonts w:cs="Arial"/>
        </w:rPr>
        <w:t xml:space="preserve">and </w:t>
      </w:r>
      <w:r w:rsidR="00F3524D" w:rsidRPr="00F3524D">
        <w:rPr>
          <w:rFonts w:cs="Arial"/>
          <w:i/>
          <w:iCs/>
        </w:rPr>
        <w:t>NR-TRP-ImplicitLocationInfo-r19</w:t>
      </w:r>
      <w:r w:rsidR="009D67D8">
        <w:rPr>
          <w:rFonts w:cs="Arial"/>
        </w:rPr>
        <w:t>, they</w:t>
      </w:r>
      <w:r w:rsidR="00F3524D" w:rsidRPr="00F3524D">
        <w:rPr>
          <w:rFonts w:cs="Arial"/>
        </w:rPr>
        <w:t xml:space="preserve"> </w:t>
      </w:r>
      <w:r w:rsidR="00F3524D">
        <w:rPr>
          <w:rFonts w:cs="Arial"/>
        </w:rPr>
        <w:t>should be</w:t>
      </w:r>
      <w:r w:rsidR="00F3524D" w:rsidRPr="00F3524D">
        <w:rPr>
          <w:rFonts w:cs="Arial"/>
        </w:rPr>
        <w:t xml:space="preserve"> mutually exclusive</w:t>
      </w:r>
      <w:r w:rsidR="00CD3EE1">
        <w:rPr>
          <w:rFonts w:cs="Arial"/>
        </w:rPr>
        <w:t>.</w:t>
      </w:r>
    </w:p>
    <w:p w14:paraId="01341804" w14:textId="7D93B633" w:rsidR="00205E96" w:rsidRPr="00912EC8" w:rsidRDefault="00205E96" w:rsidP="00205E96">
      <w:pPr>
        <w:ind w:left="1440" w:hanging="1440"/>
        <w:rPr>
          <w:b/>
          <w:bCs/>
        </w:rPr>
      </w:pPr>
      <w:r>
        <w:rPr>
          <w:b/>
          <w:bCs/>
          <w:noProof/>
        </w:rPr>
        <w:t>Proposal 4:</w:t>
      </w:r>
      <w:r>
        <w:rPr>
          <w:b/>
          <w:bCs/>
          <w:noProof/>
        </w:rPr>
        <w:tab/>
        <w:t xml:space="preserve">[LPP-21] </w:t>
      </w:r>
      <w:r w:rsidRPr="00C84F95">
        <w:rPr>
          <w:rFonts w:cs="Arial"/>
          <w:b/>
          <w:bCs/>
          <w:i/>
          <w:iCs/>
        </w:rPr>
        <w:t xml:space="preserve">NR-TRP-LocationInfo-r16 </w:t>
      </w:r>
      <w:r w:rsidRPr="000A1330">
        <w:rPr>
          <w:rFonts w:cs="Arial"/>
          <w:b/>
          <w:bCs/>
        </w:rPr>
        <w:t xml:space="preserve">and </w:t>
      </w:r>
      <w:r w:rsidRPr="00C84F95">
        <w:rPr>
          <w:rFonts w:cs="Arial"/>
          <w:b/>
          <w:bCs/>
          <w:i/>
          <w:iCs/>
        </w:rPr>
        <w:t>NR-TRP-ImplicitLocationInfo-r19</w:t>
      </w:r>
      <w:r w:rsidRPr="00C84F95">
        <w:rPr>
          <w:rFonts w:cs="Arial"/>
          <w:b/>
          <w:bCs/>
        </w:rPr>
        <w:t xml:space="preserve"> are mutually exclusive.</w:t>
      </w:r>
    </w:p>
    <w:p w14:paraId="4B36FBB5" w14:textId="1C686298" w:rsidR="006114F8" w:rsidRPr="0053244C" w:rsidRDefault="00B03AC4" w:rsidP="00B03AC4">
      <w:pPr>
        <w:overflowPunct/>
        <w:autoSpaceDE/>
        <w:autoSpaceDN/>
        <w:adjustRightInd/>
        <w:spacing w:after="160" w:line="259" w:lineRule="auto"/>
        <w:jc w:val="left"/>
        <w:textAlignment w:val="auto"/>
        <w:rPr>
          <w:rFonts w:cs="Arial"/>
        </w:rPr>
      </w:pPr>
      <w:r>
        <w:rPr>
          <w:lang w:eastAsia="sv-SE"/>
        </w:rPr>
        <w:t>S</w:t>
      </w:r>
      <w:r w:rsidR="006159FE" w:rsidRPr="006159FE">
        <w:rPr>
          <w:lang w:eastAsia="sv-SE"/>
        </w:rPr>
        <w:t>imilar</w:t>
      </w:r>
      <w:r>
        <w:rPr>
          <w:lang w:eastAsia="sv-SE"/>
        </w:rPr>
        <w:t xml:space="preserve">ly, it is also open whether </w:t>
      </w:r>
      <w:r w:rsidR="006114F8" w:rsidRPr="0053244C">
        <w:rPr>
          <w:rFonts w:cs="Arial"/>
        </w:rPr>
        <w:t>a UE support</w:t>
      </w:r>
      <w:r w:rsidR="00180F44">
        <w:rPr>
          <w:rFonts w:cs="Arial"/>
        </w:rPr>
        <w:t>ing</w:t>
      </w:r>
      <w:r w:rsidR="006114F8" w:rsidRPr="0053244C">
        <w:rPr>
          <w:rFonts w:cs="Arial"/>
        </w:rPr>
        <w:t xml:space="preserve"> explicit TRP location info (</w:t>
      </w:r>
      <w:r w:rsidR="006114F8" w:rsidRPr="0053244C">
        <w:rPr>
          <w:rFonts w:cs="Arial"/>
          <w:i/>
          <w:iCs/>
        </w:rPr>
        <w:t>NR-TRP-LocationInfo-r16</w:t>
      </w:r>
      <w:r w:rsidR="006114F8" w:rsidRPr="0053244C">
        <w:rPr>
          <w:rFonts w:cs="Arial"/>
        </w:rPr>
        <w:t xml:space="preserve">), must also </w:t>
      </w:r>
      <w:r w:rsidR="00180F44">
        <w:rPr>
          <w:rFonts w:cs="Arial"/>
        </w:rPr>
        <w:t xml:space="preserve">support </w:t>
      </w:r>
      <w:r w:rsidR="006114F8" w:rsidRPr="0053244C">
        <w:rPr>
          <w:rFonts w:cs="Arial"/>
        </w:rPr>
        <w:t>implicit location info (</w:t>
      </w:r>
      <w:r w:rsidR="006114F8" w:rsidRPr="0053244C">
        <w:rPr>
          <w:rFonts w:cs="Arial"/>
          <w:i/>
          <w:iCs/>
        </w:rPr>
        <w:t>nr-TRP-ImplicitLocationInfo-r19</w:t>
      </w:r>
      <w:r w:rsidR="006114F8" w:rsidRPr="0053244C">
        <w:rPr>
          <w:rFonts w:cs="Arial"/>
        </w:rPr>
        <w:t>) (and vice versa)</w:t>
      </w:r>
      <w:r w:rsidR="009518A4">
        <w:rPr>
          <w:rFonts w:cs="Arial"/>
        </w:rPr>
        <w:t>.</w:t>
      </w:r>
      <w:r w:rsidR="0063343C">
        <w:rPr>
          <w:rFonts w:cs="Arial"/>
        </w:rPr>
        <w:t xml:space="preserve"> Support for both explicit and implicit</w:t>
      </w:r>
      <w:r w:rsidR="008F7ABF">
        <w:rPr>
          <w:rFonts w:cs="Arial"/>
        </w:rPr>
        <w:t xml:space="preserve"> location info may be useful if a general </w:t>
      </w:r>
      <w:r w:rsidR="00E209A8">
        <w:rPr>
          <w:rFonts w:cs="Arial"/>
        </w:rPr>
        <w:t xml:space="preserve">AIML </w:t>
      </w:r>
      <w:r w:rsidR="008F7ABF">
        <w:rPr>
          <w:rFonts w:cs="Arial"/>
        </w:rPr>
        <w:t>model can use both</w:t>
      </w:r>
      <w:r w:rsidR="00E209A8">
        <w:rPr>
          <w:rFonts w:cs="Arial"/>
        </w:rPr>
        <w:t xml:space="preserve"> </w:t>
      </w:r>
      <w:r w:rsidR="008F7ABF">
        <w:rPr>
          <w:rFonts w:cs="Arial"/>
        </w:rPr>
        <w:t>as input</w:t>
      </w:r>
      <w:r w:rsidR="00E209A8">
        <w:rPr>
          <w:rFonts w:cs="Arial"/>
        </w:rPr>
        <w:t>. This however may not always be the case (e.g., a model may only use</w:t>
      </w:r>
      <w:r w:rsidR="005C46E2">
        <w:rPr>
          <w:rFonts w:cs="Arial"/>
        </w:rPr>
        <w:t xml:space="preserve"> explicit TRP locations) </w:t>
      </w:r>
      <w:r w:rsidR="00CF4EEF">
        <w:rPr>
          <w:rFonts w:cs="Arial"/>
        </w:rPr>
        <w:t>and support for both should not be mandated.</w:t>
      </w:r>
    </w:p>
    <w:p w14:paraId="343B039F" w14:textId="43A3B314" w:rsidR="00083370" w:rsidRDefault="00083370" w:rsidP="00083370">
      <w:pPr>
        <w:ind w:left="1440" w:hanging="1440"/>
        <w:rPr>
          <w:rFonts w:cs="Arial"/>
          <w:b/>
          <w:bCs/>
        </w:rPr>
      </w:pPr>
      <w:r>
        <w:rPr>
          <w:b/>
          <w:bCs/>
          <w:noProof/>
        </w:rPr>
        <w:t xml:space="preserve">Proposal </w:t>
      </w:r>
      <w:r w:rsidR="006D73E0">
        <w:rPr>
          <w:b/>
          <w:bCs/>
          <w:noProof/>
        </w:rPr>
        <w:t>5</w:t>
      </w:r>
      <w:r>
        <w:rPr>
          <w:b/>
          <w:bCs/>
          <w:noProof/>
        </w:rPr>
        <w:t>:</w:t>
      </w:r>
      <w:r>
        <w:rPr>
          <w:b/>
          <w:bCs/>
          <w:noProof/>
        </w:rPr>
        <w:tab/>
        <w:t xml:space="preserve">[LPP-21] </w:t>
      </w:r>
      <w:r w:rsidR="006B468F">
        <w:rPr>
          <w:rFonts w:cs="Arial"/>
          <w:b/>
          <w:bCs/>
        </w:rPr>
        <w:t>A UE is not mandated to support both explicit and implicit location information.</w:t>
      </w:r>
    </w:p>
    <w:p w14:paraId="6C59AAB5" w14:textId="77777777" w:rsidR="00734BFE" w:rsidRDefault="00734BFE" w:rsidP="00083370">
      <w:pPr>
        <w:ind w:left="1440" w:hanging="1440"/>
        <w:rPr>
          <w:rFonts w:cs="Arial"/>
          <w:b/>
          <w:bCs/>
        </w:rPr>
      </w:pPr>
    </w:p>
    <w:p w14:paraId="065E9BBD" w14:textId="77777777" w:rsidR="00734BFE" w:rsidRDefault="00734BFE" w:rsidP="00083370">
      <w:pPr>
        <w:ind w:left="1440" w:hanging="1440"/>
        <w:rPr>
          <w:rFonts w:cs="Arial"/>
          <w:b/>
          <w:bCs/>
        </w:rPr>
      </w:pPr>
    </w:p>
    <w:p w14:paraId="100F34CF" w14:textId="77777777" w:rsidR="00734BFE" w:rsidRDefault="00734BFE" w:rsidP="00083370">
      <w:pPr>
        <w:ind w:left="1440" w:hanging="1440"/>
        <w:rPr>
          <w:rFonts w:cs="Arial"/>
          <w:b/>
          <w:bCs/>
        </w:rPr>
      </w:pPr>
    </w:p>
    <w:p w14:paraId="1A1C59F8" w14:textId="77777777" w:rsidR="00734BFE" w:rsidRDefault="00734BFE" w:rsidP="00083370">
      <w:pPr>
        <w:ind w:left="1440" w:hanging="1440"/>
        <w:rPr>
          <w:rFonts w:cs="Arial"/>
          <w:b/>
          <w:bCs/>
        </w:rPr>
      </w:pPr>
    </w:p>
    <w:p w14:paraId="39638CEF" w14:textId="77777777" w:rsidR="00734BFE" w:rsidRDefault="00734BFE" w:rsidP="00083370">
      <w:pPr>
        <w:ind w:left="1440" w:hanging="1440"/>
        <w:rPr>
          <w:rFonts w:cs="Arial"/>
          <w:b/>
          <w:bCs/>
        </w:rPr>
      </w:pPr>
    </w:p>
    <w:p w14:paraId="35E88131" w14:textId="77777777" w:rsidR="00734BFE" w:rsidRDefault="00734BFE" w:rsidP="00083370">
      <w:pPr>
        <w:ind w:left="1440" w:hanging="1440"/>
        <w:rPr>
          <w:rFonts w:cs="Arial"/>
          <w:b/>
          <w:bCs/>
        </w:rPr>
      </w:pPr>
    </w:p>
    <w:p w14:paraId="0B6D7D6F" w14:textId="77777777" w:rsidR="00214E6A" w:rsidRPr="00A808B0" w:rsidRDefault="00214E6A" w:rsidP="00214E6A">
      <w:pPr>
        <w:pStyle w:val="Heading1"/>
      </w:pPr>
      <w:r w:rsidRPr="00A808B0">
        <w:lastRenderedPageBreak/>
        <w:t>Conclusion</w:t>
      </w:r>
    </w:p>
    <w:p w14:paraId="66F0DF76" w14:textId="552AB4D1" w:rsidR="00E013C6" w:rsidRDefault="00214E6A" w:rsidP="00C6277A">
      <w:pPr>
        <w:tabs>
          <w:tab w:val="left" w:pos="0"/>
        </w:tabs>
        <w:rPr>
          <w:bCs/>
        </w:rPr>
      </w:pPr>
      <w:r w:rsidRPr="00A808B0">
        <w:t xml:space="preserve">In this contribution the following </w:t>
      </w:r>
      <w:r w:rsidR="00A15D82">
        <w:t xml:space="preserve">observations and </w:t>
      </w:r>
      <w:r w:rsidR="00EB3A60" w:rsidRPr="00A808B0">
        <w:t>proposals</w:t>
      </w:r>
      <w:r w:rsidRPr="00A808B0">
        <w:t xml:space="preserve"> </w:t>
      </w:r>
      <w:r w:rsidR="000F7CD7" w:rsidRPr="00A808B0">
        <w:t>are</w:t>
      </w:r>
      <w:r w:rsidRPr="00A808B0">
        <w:t xml:space="preserve"> made</w:t>
      </w:r>
      <w:r w:rsidR="009802AD" w:rsidRPr="00A808B0">
        <w:t xml:space="preserve"> regarding</w:t>
      </w:r>
      <w:r w:rsidR="0018665F">
        <w:t xml:space="preserve"> open is</w:t>
      </w:r>
      <w:r w:rsidR="005F191B">
        <w:t>su</w:t>
      </w:r>
      <w:r w:rsidR="0018665F">
        <w:t>es for</w:t>
      </w:r>
      <w:r w:rsidR="009802AD" w:rsidRPr="00A808B0">
        <w:t xml:space="preserve"> </w:t>
      </w:r>
      <w:proofErr w:type="gramStart"/>
      <w:r w:rsidR="007034F5">
        <w:rPr>
          <w:bCs/>
        </w:rPr>
        <w:t xml:space="preserve">AIML </w:t>
      </w:r>
      <w:r w:rsidR="0007724B">
        <w:rPr>
          <w:bCs/>
        </w:rPr>
        <w:t xml:space="preserve"> Positioning</w:t>
      </w:r>
      <w:proofErr w:type="gramEnd"/>
      <w:r w:rsidR="0007724B">
        <w:rPr>
          <w:bCs/>
        </w:rPr>
        <w:t xml:space="preserve"> use case:</w:t>
      </w:r>
    </w:p>
    <w:p w14:paraId="59CA6EF1" w14:textId="77777777" w:rsidR="00236393" w:rsidRPr="00912EC8" w:rsidRDefault="00236393" w:rsidP="00236393">
      <w:pPr>
        <w:ind w:left="1440" w:hanging="1440"/>
        <w:rPr>
          <w:b/>
          <w:bCs/>
        </w:rPr>
      </w:pPr>
      <w:r>
        <w:rPr>
          <w:b/>
          <w:bCs/>
          <w:noProof/>
        </w:rPr>
        <w:t>Proposal 1:</w:t>
      </w:r>
      <w:r>
        <w:rPr>
          <w:b/>
          <w:bCs/>
          <w:noProof/>
        </w:rPr>
        <w:tab/>
        <w:t xml:space="preserve">[LPP-6a] Do not introduce a </w:t>
      </w:r>
      <w:r w:rsidRPr="005425CA">
        <w:rPr>
          <w:b/>
          <w:bCs/>
          <w:noProof/>
        </w:rPr>
        <w:t xml:space="preserve">request </w:t>
      </w:r>
      <w:r>
        <w:rPr>
          <w:b/>
          <w:bCs/>
          <w:noProof/>
        </w:rPr>
        <w:t xml:space="preserve">for </w:t>
      </w:r>
      <w:r w:rsidRPr="005425CA">
        <w:rPr>
          <w:b/>
          <w:bCs/>
          <w:noProof/>
        </w:rPr>
        <w:t>additional PRUs</w:t>
      </w:r>
      <w:r>
        <w:rPr>
          <w:b/>
          <w:bCs/>
          <w:noProof/>
        </w:rPr>
        <w:t xml:space="preserve"> (e.g., a number of PRUs)</w:t>
      </w:r>
      <w:r w:rsidRPr="005425CA">
        <w:rPr>
          <w:b/>
          <w:bCs/>
          <w:noProof/>
        </w:rPr>
        <w:t xml:space="preserve"> in the Request Assistance Data message.</w:t>
      </w:r>
    </w:p>
    <w:p w14:paraId="4825B879" w14:textId="77777777" w:rsidR="00236393" w:rsidRPr="00912EC8" w:rsidRDefault="00236393" w:rsidP="00236393">
      <w:pPr>
        <w:ind w:left="1440" w:hanging="1440"/>
        <w:rPr>
          <w:b/>
          <w:bCs/>
        </w:rPr>
      </w:pPr>
      <w:r>
        <w:rPr>
          <w:b/>
          <w:bCs/>
          <w:noProof/>
        </w:rPr>
        <w:t>Proposal 2:</w:t>
      </w:r>
      <w:r>
        <w:rPr>
          <w:b/>
          <w:bCs/>
          <w:noProof/>
        </w:rPr>
        <w:tab/>
        <w:t xml:space="preserve">[LPP-19] For POS use case, </w:t>
      </w:r>
      <w:r w:rsidRPr="005A3370">
        <w:rPr>
          <w:rFonts w:cs="Arial"/>
          <w:b/>
          <w:bCs/>
        </w:rPr>
        <w:t>UE decides the applicable functionalities based on NW-side additional conditions (if provided), UE-side additional conditions (internally known by UE) and model availability in device</w:t>
      </w:r>
      <w:r>
        <w:rPr>
          <w:rFonts w:cs="Arial"/>
          <w:b/>
          <w:bCs/>
        </w:rPr>
        <w:t>.</w:t>
      </w:r>
    </w:p>
    <w:p w14:paraId="5F063822" w14:textId="1DBD99F2" w:rsidR="00236393" w:rsidRDefault="00236393" w:rsidP="00236393">
      <w:pPr>
        <w:ind w:left="1440" w:hanging="1440"/>
        <w:rPr>
          <w:rFonts w:cs="Arial"/>
          <w:b/>
          <w:bCs/>
        </w:rPr>
      </w:pPr>
      <w:r>
        <w:rPr>
          <w:b/>
          <w:bCs/>
          <w:noProof/>
        </w:rPr>
        <w:t>Proposal 3</w:t>
      </w:r>
      <w:r w:rsidR="0052243E">
        <w:rPr>
          <w:b/>
          <w:bCs/>
          <w:noProof/>
        </w:rPr>
        <w:t>a</w:t>
      </w:r>
      <w:r>
        <w:rPr>
          <w:b/>
          <w:bCs/>
          <w:noProof/>
        </w:rPr>
        <w:t>:</w:t>
      </w:r>
      <w:r>
        <w:rPr>
          <w:b/>
          <w:bCs/>
          <w:noProof/>
        </w:rPr>
        <w:tab/>
        <w:t xml:space="preserve">[LPP-19] For POS use case, </w:t>
      </w:r>
      <w:r w:rsidRPr="005A3370">
        <w:rPr>
          <w:rFonts w:cs="Arial"/>
          <w:b/>
          <w:bCs/>
        </w:rPr>
        <w:t xml:space="preserve">UE </w:t>
      </w:r>
      <w:r w:rsidRPr="00532127">
        <w:rPr>
          <w:rFonts w:cs="Arial"/>
          <w:b/>
          <w:bCs/>
        </w:rPr>
        <w:t>explicit</w:t>
      </w:r>
      <w:r>
        <w:rPr>
          <w:rFonts w:cs="Arial"/>
          <w:b/>
          <w:bCs/>
        </w:rPr>
        <w:t>ly</w:t>
      </w:r>
      <w:r w:rsidRPr="00532127">
        <w:rPr>
          <w:rFonts w:cs="Arial"/>
          <w:b/>
          <w:bCs/>
        </w:rPr>
        <w:t xml:space="preserve"> report</w:t>
      </w:r>
      <w:r>
        <w:rPr>
          <w:rFonts w:cs="Arial"/>
          <w:b/>
          <w:bCs/>
        </w:rPr>
        <w:t>s</w:t>
      </w:r>
      <w:r w:rsidRPr="00532127">
        <w:rPr>
          <w:rFonts w:cs="Arial"/>
          <w:b/>
          <w:bCs/>
        </w:rPr>
        <w:t xml:space="preserve"> </w:t>
      </w:r>
      <w:r>
        <w:rPr>
          <w:rFonts w:cs="Arial"/>
          <w:b/>
          <w:bCs/>
        </w:rPr>
        <w:t>the (in)</w:t>
      </w:r>
      <w:r w:rsidRPr="00532127">
        <w:rPr>
          <w:rFonts w:cs="Arial"/>
          <w:b/>
          <w:bCs/>
        </w:rPr>
        <w:t>applicabilit</w:t>
      </w:r>
      <w:r>
        <w:rPr>
          <w:rFonts w:cs="Arial"/>
          <w:b/>
          <w:bCs/>
        </w:rPr>
        <w:t>y</w:t>
      </w:r>
      <w:r w:rsidRPr="00532127">
        <w:rPr>
          <w:rFonts w:cs="Arial"/>
          <w:b/>
          <w:bCs/>
        </w:rPr>
        <w:t xml:space="preserve"> </w:t>
      </w:r>
      <w:r w:rsidRPr="00975046">
        <w:rPr>
          <w:rFonts w:cs="Arial"/>
          <w:b/>
          <w:bCs/>
        </w:rPr>
        <w:t>of</w:t>
      </w:r>
      <w:r w:rsidRPr="00DD1D6F">
        <w:rPr>
          <w:rFonts w:cs="Arial"/>
          <w:b/>
          <w:bCs/>
        </w:rPr>
        <w:t xml:space="preserve"> all c</w:t>
      </w:r>
      <w:r w:rsidRPr="00975046">
        <w:rPr>
          <w:rFonts w:cs="Arial"/>
          <w:b/>
          <w:bCs/>
        </w:rPr>
        <w:t>onfigured functionalities</w:t>
      </w:r>
      <w:r>
        <w:rPr>
          <w:rFonts w:cs="Arial"/>
          <w:b/>
          <w:bCs/>
        </w:rPr>
        <w:t xml:space="preserve"> </w:t>
      </w:r>
      <w:r w:rsidR="0052243E">
        <w:rPr>
          <w:b/>
          <w:bCs/>
          <w:noProof/>
        </w:rPr>
        <w:t>in initial applicability report.</w:t>
      </w:r>
    </w:p>
    <w:p w14:paraId="17E5EF11" w14:textId="48CFA4C1" w:rsidR="0052243E" w:rsidRPr="00912EC8" w:rsidRDefault="0052243E" w:rsidP="0052243E">
      <w:pPr>
        <w:ind w:left="1440" w:hanging="1440"/>
        <w:rPr>
          <w:b/>
          <w:bCs/>
        </w:rPr>
      </w:pPr>
      <w:r>
        <w:rPr>
          <w:b/>
          <w:bCs/>
          <w:noProof/>
        </w:rPr>
        <w:t>Proposal 3b:</w:t>
      </w:r>
      <w:r>
        <w:rPr>
          <w:b/>
          <w:bCs/>
          <w:noProof/>
        </w:rPr>
        <w:tab/>
        <w:t xml:space="preserve">[LPP-19] For POS use case, </w:t>
      </w:r>
      <w:r w:rsidR="00ED69DD">
        <w:rPr>
          <w:b/>
          <w:bCs/>
          <w:noProof/>
        </w:rPr>
        <w:t xml:space="preserve">UE reports only </w:t>
      </w:r>
      <w:r>
        <w:rPr>
          <w:rFonts w:cs="Arial"/>
          <w:b/>
          <w:bCs/>
        </w:rPr>
        <w:t>the functionality(</w:t>
      </w:r>
      <w:proofErr w:type="spellStart"/>
      <w:r>
        <w:rPr>
          <w:rFonts w:cs="Arial"/>
          <w:b/>
          <w:bCs/>
        </w:rPr>
        <w:t>ies</w:t>
      </w:r>
      <w:proofErr w:type="spellEnd"/>
      <w:r>
        <w:rPr>
          <w:rFonts w:cs="Arial"/>
          <w:b/>
          <w:bCs/>
        </w:rPr>
        <w:t xml:space="preserve">) where </w:t>
      </w:r>
      <w:r w:rsidRPr="00532127">
        <w:rPr>
          <w:rFonts w:cs="Arial"/>
          <w:b/>
          <w:bCs/>
        </w:rPr>
        <w:t xml:space="preserve">applicability </w:t>
      </w:r>
      <w:r>
        <w:rPr>
          <w:rFonts w:cs="Arial"/>
          <w:b/>
          <w:bCs/>
        </w:rPr>
        <w:t>has</w:t>
      </w:r>
      <w:r w:rsidRPr="00532127">
        <w:rPr>
          <w:rFonts w:cs="Arial"/>
          <w:b/>
          <w:bCs/>
        </w:rPr>
        <w:t xml:space="preserve"> changed</w:t>
      </w:r>
      <w:r w:rsidR="00ED69DD">
        <w:rPr>
          <w:rFonts w:cs="Arial"/>
          <w:b/>
          <w:bCs/>
        </w:rPr>
        <w:t xml:space="preserve"> in subsequent applicability report.</w:t>
      </w:r>
    </w:p>
    <w:p w14:paraId="33D39A31" w14:textId="26C1B2EC" w:rsidR="00236393" w:rsidRPr="00912EC8" w:rsidRDefault="00236393" w:rsidP="00236393">
      <w:pPr>
        <w:ind w:left="1440" w:hanging="1440"/>
        <w:rPr>
          <w:b/>
          <w:bCs/>
        </w:rPr>
      </w:pPr>
      <w:r>
        <w:rPr>
          <w:b/>
          <w:bCs/>
          <w:noProof/>
        </w:rPr>
        <w:t>Proposal 4:</w:t>
      </w:r>
      <w:r>
        <w:rPr>
          <w:b/>
          <w:bCs/>
          <w:noProof/>
        </w:rPr>
        <w:tab/>
        <w:t xml:space="preserve">[LPP-21] </w:t>
      </w:r>
      <w:r w:rsidRPr="00C84F95">
        <w:rPr>
          <w:rFonts w:cs="Arial"/>
          <w:b/>
          <w:bCs/>
          <w:i/>
          <w:iCs/>
        </w:rPr>
        <w:t xml:space="preserve">NR-TRP-LocationInfo-r16 </w:t>
      </w:r>
      <w:r w:rsidRPr="000A1330">
        <w:rPr>
          <w:rFonts w:cs="Arial"/>
          <w:b/>
          <w:bCs/>
        </w:rPr>
        <w:t xml:space="preserve">and </w:t>
      </w:r>
      <w:r w:rsidRPr="00C84F95">
        <w:rPr>
          <w:rFonts w:cs="Arial"/>
          <w:b/>
          <w:bCs/>
          <w:i/>
          <w:iCs/>
        </w:rPr>
        <w:t>NR-TRP-ImplicitLocationInfo-r19</w:t>
      </w:r>
      <w:r w:rsidRPr="00C84F95">
        <w:rPr>
          <w:rFonts w:cs="Arial"/>
          <w:b/>
          <w:bCs/>
        </w:rPr>
        <w:t xml:space="preserve"> are mutually exclusive.</w:t>
      </w:r>
    </w:p>
    <w:p w14:paraId="4B7CBB82" w14:textId="41A446AA" w:rsidR="00236393" w:rsidRPr="00912EC8" w:rsidRDefault="00236393" w:rsidP="00236393">
      <w:pPr>
        <w:ind w:left="1440" w:hanging="1440"/>
        <w:rPr>
          <w:b/>
          <w:bCs/>
        </w:rPr>
      </w:pPr>
      <w:r>
        <w:rPr>
          <w:b/>
          <w:bCs/>
          <w:noProof/>
        </w:rPr>
        <w:t>Proposal 5:</w:t>
      </w:r>
      <w:r>
        <w:rPr>
          <w:b/>
          <w:bCs/>
          <w:noProof/>
        </w:rPr>
        <w:tab/>
        <w:t xml:space="preserve">[LPP-21] </w:t>
      </w:r>
      <w:r>
        <w:rPr>
          <w:rFonts w:cs="Arial"/>
          <w:b/>
          <w:bCs/>
        </w:rPr>
        <w:t>A UE is not mandated to support both explicit and implicit location information.</w:t>
      </w:r>
    </w:p>
    <w:p w14:paraId="377E0382" w14:textId="0BD71491" w:rsidR="00214E6A" w:rsidRPr="00E461F5" w:rsidRDefault="00214E6A" w:rsidP="00214E6A">
      <w:pPr>
        <w:pStyle w:val="Heading1"/>
      </w:pPr>
      <w:r w:rsidRPr="00E461F5">
        <w:t>References</w:t>
      </w:r>
    </w:p>
    <w:p w14:paraId="17523562" w14:textId="001C1279" w:rsidR="00A808B0" w:rsidRPr="00E461F5" w:rsidRDefault="005F15A8" w:rsidP="00A808B0">
      <w:pPr>
        <w:pStyle w:val="Reference"/>
        <w:rPr>
          <w:lang w:val="en-US"/>
        </w:rPr>
      </w:pPr>
      <w:r w:rsidRPr="00E461F5">
        <w:rPr>
          <w:bCs/>
          <w:lang w:val="en-US" w:eastAsia="sv-SE"/>
        </w:rPr>
        <w:t>R</w:t>
      </w:r>
      <w:r w:rsidR="008026E3" w:rsidRPr="00E461F5">
        <w:rPr>
          <w:bCs/>
          <w:lang w:val="en-US" w:eastAsia="sv-SE"/>
        </w:rPr>
        <w:t>P</w:t>
      </w:r>
      <w:r w:rsidRPr="00E461F5">
        <w:rPr>
          <w:bCs/>
          <w:lang w:val="en-US" w:eastAsia="sv-SE"/>
        </w:rPr>
        <w:t>-24</w:t>
      </w:r>
      <w:r w:rsidR="008026E3" w:rsidRPr="00E461F5">
        <w:rPr>
          <w:bCs/>
          <w:lang w:val="en-US" w:eastAsia="sv-SE"/>
        </w:rPr>
        <w:t xml:space="preserve">3244 – </w:t>
      </w:r>
      <w:r w:rsidRPr="00E461F5">
        <w:rPr>
          <w:bCs/>
          <w:lang w:val="en-US" w:eastAsia="sv-SE"/>
        </w:rPr>
        <w:t>WID</w:t>
      </w:r>
      <w:r w:rsidR="00F8362B" w:rsidRPr="00E461F5">
        <w:rPr>
          <w:bCs/>
          <w:lang w:val="en-US" w:eastAsia="sv-SE"/>
        </w:rPr>
        <w:t>:</w:t>
      </w:r>
      <w:r w:rsidR="008026E3" w:rsidRPr="00E461F5">
        <w:rPr>
          <w:bCs/>
          <w:lang w:val="en-US" w:eastAsia="sv-SE"/>
        </w:rPr>
        <w:t xml:space="preserve"> </w:t>
      </w:r>
      <w:r w:rsidR="00F8362B" w:rsidRPr="00E461F5">
        <w:rPr>
          <w:bCs/>
          <w:lang w:val="en-US" w:eastAsia="sv-SE"/>
        </w:rPr>
        <w:t>Artificial Intelligence (AI)/Machine Learning (ML) for NR Air Interface – Qualcomm</w:t>
      </w:r>
    </w:p>
    <w:p w14:paraId="5C1ADFA5" w14:textId="73A3E47E" w:rsidR="00C73C33" w:rsidRPr="00E461F5" w:rsidRDefault="00DA264A" w:rsidP="00A808B0">
      <w:pPr>
        <w:pStyle w:val="Reference"/>
        <w:rPr>
          <w:lang w:val="en-US"/>
        </w:rPr>
      </w:pPr>
      <w:r w:rsidRPr="00E461F5">
        <w:rPr>
          <w:bCs/>
          <w:lang w:val="en-US" w:eastAsia="sv-SE"/>
        </w:rPr>
        <w:t>[POST129bis][</w:t>
      </w:r>
      <w:proofErr w:type="gramStart"/>
      <w:r w:rsidR="00E461F5" w:rsidRPr="00E461F5">
        <w:rPr>
          <w:bCs/>
          <w:lang w:val="en-US" w:eastAsia="sv-SE"/>
        </w:rPr>
        <w:t>015][</w:t>
      </w:r>
      <w:proofErr w:type="gramEnd"/>
      <w:r w:rsidR="00E461F5" w:rsidRPr="00E461F5">
        <w:rPr>
          <w:bCs/>
          <w:lang w:val="en-US" w:eastAsia="sv-SE"/>
        </w:rPr>
        <w:t>AI PHY] 37.355 Running CR (Qualcomm)</w:t>
      </w:r>
    </w:p>
    <w:p w14:paraId="2F2F856B" w14:textId="06656A5D" w:rsidR="00C145C8" w:rsidRPr="00C145C8" w:rsidRDefault="00C145C8" w:rsidP="00FE30AF">
      <w:pPr>
        <w:pStyle w:val="Reference"/>
        <w:numPr>
          <w:ilvl w:val="0"/>
          <w:numId w:val="0"/>
        </w:numPr>
        <w:rPr>
          <w:lang w:val="en-US"/>
        </w:rPr>
      </w:pPr>
    </w:p>
    <w:sectPr w:rsidR="00C145C8" w:rsidRPr="00C145C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7A7D1" w14:textId="77777777" w:rsidR="00941567" w:rsidRDefault="00941567">
      <w:pPr>
        <w:spacing w:after="0"/>
      </w:pPr>
      <w:r>
        <w:separator/>
      </w:r>
    </w:p>
  </w:endnote>
  <w:endnote w:type="continuationSeparator" w:id="0">
    <w:p w14:paraId="353D8230" w14:textId="77777777" w:rsidR="00941567" w:rsidRDefault="00941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C763B" w14:textId="77777777" w:rsidR="00941567" w:rsidRDefault="00941567">
      <w:pPr>
        <w:spacing w:after="0"/>
      </w:pPr>
      <w:r>
        <w:separator/>
      </w:r>
    </w:p>
  </w:footnote>
  <w:footnote w:type="continuationSeparator" w:id="0">
    <w:p w14:paraId="73DF4C72" w14:textId="77777777" w:rsidR="00941567" w:rsidRDefault="00941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03846"/>
    <w:multiLevelType w:val="hybridMultilevel"/>
    <w:tmpl w:val="03D8CD6A"/>
    <w:lvl w:ilvl="0" w:tplc="FD5072EC">
      <w:start w:val="1"/>
      <w:numFmt w:val="bullet"/>
      <w:lvlText w:val="-"/>
      <w:lvlJc w:val="left"/>
      <w:pPr>
        <w:ind w:left="360" w:hanging="360"/>
      </w:pPr>
      <w:rPr>
        <w:rFonts w:ascii="Arial" w:eastAsia="SimSun"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5134CC6"/>
    <w:multiLevelType w:val="multilevel"/>
    <w:tmpl w:val="287E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21E55"/>
    <w:multiLevelType w:val="hybridMultilevel"/>
    <w:tmpl w:val="B1C8EB7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2E1E48"/>
    <w:multiLevelType w:val="hybridMultilevel"/>
    <w:tmpl w:val="BBAAE1B6"/>
    <w:lvl w:ilvl="0" w:tplc="8132E99E">
      <w:start w:val="1"/>
      <w:numFmt w:val="decimal"/>
      <w:lvlText w:val="%1."/>
      <w:lvlJc w:val="left"/>
      <w:pPr>
        <w:ind w:left="2320" w:hanging="360"/>
      </w:pPr>
    </w:lvl>
    <w:lvl w:ilvl="1" w:tplc="E12E3E5E">
      <w:start w:val="1"/>
      <w:numFmt w:val="decimal"/>
      <w:lvlText w:val="%2."/>
      <w:lvlJc w:val="left"/>
      <w:pPr>
        <w:ind w:left="2320" w:hanging="360"/>
      </w:pPr>
    </w:lvl>
    <w:lvl w:ilvl="2" w:tplc="2B20EB64">
      <w:start w:val="1"/>
      <w:numFmt w:val="decimal"/>
      <w:lvlText w:val="%3."/>
      <w:lvlJc w:val="left"/>
      <w:pPr>
        <w:ind w:left="2320" w:hanging="360"/>
      </w:pPr>
    </w:lvl>
    <w:lvl w:ilvl="3" w:tplc="DEF278C2">
      <w:start w:val="1"/>
      <w:numFmt w:val="decimal"/>
      <w:lvlText w:val="%4."/>
      <w:lvlJc w:val="left"/>
      <w:pPr>
        <w:ind w:left="2320" w:hanging="360"/>
      </w:pPr>
    </w:lvl>
    <w:lvl w:ilvl="4" w:tplc="30767A32">
      <w:start w:val="1"/>
      <w:numFmt w:val="decimal"/>
      <w:lvlText w:val="%5."/>
      <w:lvlJc w:val="left"/>
      <w:pPr>
        <w:ind w:left="2320" w:hanging="360"/>
      </w:pPr>
    </w:lvl>
    <w:lvl w:ilvl="5" w:tplc="641CE352">
      <w:start w:val="1"/>
      <w:numFmt w:val="decimal"/>
      <w:lvlText w:val="%6."/>
      <w:lvlJc w:val="left"/>
      <w:pPr>
        <w:ind w:left="2320" w:hanging="360"/>
      </w:pPr>
    </w:lvl>
    <w:lvl w:ilvl="6" w:tplc="70000B9A">
      <w:start w:val="1"/>
      <w:numFmt w:val="decimal"/>
      <w:lvlText w:val="%7."/>
      <w:lvlJc w:val="left"/>
      <w:pPr>
        <w:ind w:left="2320" w:hanging="360"/>
      </w:pPr>
    </w:lvl>
    <w:lvl w:ilvl="7" w:tplc="7A28AB7E">
      <w:start w:val="1"/>
      <w:numFmt w:val="decimal"/>
      <w:lvlText w:val="%8."/>
      <w:lvlJc w:val="left"/>
      <w:pPr>
        <w:ind w:left="2320" w:hanging="360"/>
      </w:pPr>
    </w:lvl>
    <w:lvl w:ilvl="8" w:tplc="ADF06178">
      <w:start w:val="1"/>
      <w:numFmt w:val="decimal"/>
      <w:lvlText w:val="%9."/>
      <w:lvlJc w:val="left"/>
      <w:pPr>
        <w:ind w:left="2320" w:hanging="360"/>
      </w:pPr>
    </w:lvl>
  </w:abstractNum>
  <w:abstractNum w:abstractNumId="7"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02B93"/>
    <w:multiLevelType w:val="hybridMultilevel"/>
    <w:tmpl w:val="C0DA2628"/>
    <w:lvl w:ilvl="0" w:tplc="4C108934">
      <w:start w:val="1"/>
      <w:numFmt w:val="bullet"/>
      <w:lvlText w:val=""/>
      <w:lvlJc w:val="left"/>
      <w:pPr>
        <w:ind w:left="2320" w:hanging="360"/>
      </w:pPr>
      <w:rPr>
        <w:rFonts w:ascii="Symbol" w:hAnsi="Symbol"/>
      </w:rPr>
    </w:lvl>
    <w:lvl w:ilvl="1" w:tplc="F82C62F4">
      <w:start w:val="1"/>
      <w:numFmt w:val="bullet"/>
      <w:lvlText w:val=""/>
      <w:lvlJc w:val="left"/>
      <w:pPr>
        <w:ind w:left="2320" w:hanging="360"/>
      </w:pPr>
      <w:rPr>
        <w:rFonts w:ascii="Symbol" w:hAnsi="Symbol"/>
      </w:rPr>
    </w:lvl>
    <w:lvl w:ilvl="2" w:tplc="AC607148">
      <w:start w:val="1"/>
      <w:numFmt w:val="bullet"/>
      <w:lvlText w:val=""/>
      <w:lvlJc w:val="left"/>
      <w:pPr>
        <w:ind w:left="2320" w:hanging="360"/>
      </w:pPr>
      <w:rPr>
        <w:rFonts w:ascii="Symbol" w:hAnsi="Symbol"/>
      </w:rPr>
    </w:lvl>
    <w:lvl w:ilvl="3" w:tplc="67742F4A">
      <w:start w:val="1"/>
      <w:numFmt w:val="bullet"/>
      <w:lvlText w:val=""/>
      <w:lvlJc w:val="left"/>
      <w:pPr>
        <w:ind w:left="2320" w:hanging="360"/>
      </w:pPr>
      <w:rPr>
        <w:rFonts w:ascii="Symbol" w:hAnsi="Symbol"/>
      </w:rPr>
    </w:lvl>
    <w:lvl w:ilvl="4" w:tplc="99FAB6A6">
      <w:start w:val="1"/>
      <w:numFmt w:val="bullet"/>
      <w:lvlText w:val=""/>
      <w:lvlJc w:val="left"/>
      <w:pPr>
        <w:ind w:left="2320" w:hanging="360"/>
      </w:pPr>
      <w:rPr>
        <w:rFonts w:ascii="Symbol" w:hAnsi="Symbol"/>
      </w:rPr>
    </w:lvl>
    <w:lvl w:ilvl="5" w:tplc="A1A00820">
      <w:start w:val="1"/>
      <w:numFmt w:val="bullet"/>
      <w:lvlText w:val=""/>
      <w:lvlJc w:val="left"/>
      <w:pPr>
        <w:ind w:left="2320" w:hanging="360"/>
      </w:pPr>
      <w:rPr>
        <w:rFonts w:ascii="Symbol" w:hAnsi="Symbol"/>
      </w:rPr>
    </w:lvl>
    <w:lvl w:ilvl="6" w:tplc="08AE7172">
      <w:start w:val="1"/>
      <w:numFmt w:val="bullet"/>
      <w:lvlText w:val=""/>
      <w:lvlJc w:val="left"/>
      <w:pPr>
        <w:ind w:left="2320" w:hanging="360"/>
      </w:pPr>
      <w:rPr>
        <w:rFonts w:ascii="Symbol" w:hAnsi="Symbol"/>
      </w:rPr>
    </w:lvl>
    <w:lvl w:ilvl="7" w:tplc="9418EF06">
      <w:start w:val="1"/>
      <w:numFmt w:val="bullet"/>
      <w:lvlText w:val=""/>
      <w:lvlJc w:val="left"/>
      <w:pPr>
        <w:ind w:left="2320" w:hanging="360"/>
      </w:pPr>
      <w:rPr>
        <w:rFonts w:ascii="Symbol" w:hAnsi="Symbol"/>
      </w:rPr>
    </w:lvl>
    <w:lvl w:ilvl="8" w:tplc="7D14CC7E">
      <w:start w:val="1"/>
      <w:numFmt w:val="bullet"/>
      <w:lvlText w:val=""/>
      <w:lvlJc w:val="left"/>
      <w:pPr>
        <w:ind w:left="2320" w:hanging="360"/>
      </w:pPr>
      <w:rPr>
        <w:rFonts w:ascii="Symbol" w:hAnsi="Symbol"/>
      </w:rPr>
    </w:lvl>
  </w:abstractNum>
  <w:abstractNum w:abstractNumId="1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A251D9"/>
    <w:multiLevelType w:val="hybridMultilevel"/>
    <w:tmpl w:val="830867D0"/>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690FC1"/>
    <w:multiLevelType w:val="hybridMultilevel"/>
    <w:tmpl w:val="35322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434E8"/>
    <w:multiLevelType w:val="hybridMultilevel"/>
    <w:tmpl w:val="A95473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D12C71"/>
    <w:multiLevelType w:val="hybridMultilevel"/>
    <w:tmpl w:val="36BC51C2"/>
    <w:lvl w:ilvl="0" w:tplc="FD5072EC">
      <w:start w:val="1"/>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38CA6B39"/>
    <w:multiLevelType w:val="hybridMultilevel"/>
    <w:tmpl w:val="C8D05CE6"/>
    <w:lvl w:ilvl="0" w:tplc="379E0C3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BB67B4"/>
    <w:multiLevelType w:val="hybridMultilevel"/>
    <w:tmpl w:val="477E1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DB4BBB"/>
    <w:multiLevelType w:val="hybridMultilevel"/>
    <w:tmpl w:val="85B4DAA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5C4969"/>
    <w:multiLevelType w:val="hybridMultilevel"/>
    <w:tmpl w:val="EA4C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4FDC7EC6"/>
    <w:multiLevelType w:val="hybridMultilevel"/>
    <w:tmpl w:val="D9704F10"/>
    <w:lvl w:ilvl="0" w:tplc="379E0C3C">
      <w:numFmt w:val="bullet"/>
      <w:lvlText w:val="-"/>
      <w:lvlJc w:val="left"/>
      <w:pPr>
        <w:ind w:left="720" w:hanging="72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F552D0"/>
    <w:multiLevelType w:val="hybridMultilevel"/>
    <w:tmpl w:val="7BFAAF58"/>
    <w:lvl w:ilvl="0" w:tplc="05B07D7C">
      <w:start w:val="1"/>
      <w:numFmt w:val="decimal"/>
      <w:lvlText w:val="(%1)"/>
      <w:lvlJc w:val="left"/>
      <w:pPr>
        <w:ind w:left="360" w:hanging="360"/>
      </w:pPr>
      <w:rPr>
        <w:rFonts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3"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21913"/>
    <w:multiLevelType w:val="hybridMultilevel"/>
    <w:tmpl w:val="11DCA6A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56489936">
    <w:abstractNumId w:val="0"/>
  </w:num>
  <w:num w:numId="2" w16cid:durableId="512574993">
    <w:abstractNumId w:val="23"/>
  </w:num>
  <w:num w:numId="3" w16cid:durableId="1637418349">
    <w:abstractNumId w:val="27"/>
  </w:num>
  <w:num w:numId="4" w16cid:durableId="2060129097">
    <w:abstractNumId w:val="36"/>
  </w:num>
  <w:num w:numId="5" w16cid:durableId="1901095850">
    <w:abstractNumId w:val="26"/>
  </w:num>
  <w:num w:numId="6" w16cid:durableId="1267814183">
    <w:abstractNumId w:val="33"/>
  </w:num>
  <w:num w:numId="7" w16cid:durableId="511647931">
    <w:abstractNumId w:val="30"/>
  </w:num>
  <w:num w:numId="8" w16cid:durableId="1444182418">
    <w:abstractNumId w:val="3"/>
  </w:num>
  <w:num w:numId="9" w16cid:durableId="374432277">
    <w:abstractNumId w:val="39"/>
  </w:num>
  <w:num w:numId="10" w16cid:durableId="759135575">
    <w:abstractNumId w:val="13"/>
  </w:num>
  <w:num w:numId="11" w16cid:durableId="92827698">
    <w:abstractNumId w:val="15"/>
  </w:num>
  <w:num w:numId="12" w16cid:durableId="890070504">
    <w:abstractNumId w:val="34"/>
  </w:num>
  <w:num w:numId="13" w16cid:durableId="521825316">
    <w:abstractNumId w:val="28"/>
  </w:num>
  <w:num w:numId="14" w16cid:durableId="1572422690">
    <w:abstractNumId w:val="19"/>
  </w:num>
  <w:num w:numId="15" w16cid:durableId="377626310">
    <w:abstractNumId w:val="29"/>
  </w:num>
  <w:num w:numId="16" w16cid:durableId="1836532140">
    <w:abstractNumId w:val="21"/>
  </w:num>
  <w:num w:numId="17" w16cid:durableId="2056542491">
    <w:abstractNumId w:val="22"/>
  </w:num>
  <w:num w:numId="18" w16cid:durableId="120926290">
    <w:abstractNumId w:val="38"/>
  </w:num>
  <w:num w:numId="19" w16cid:durableId="1060640919">
    <w:abstractNumId w:val="7"/>
  </w:num>
  <w:num w:numId="20" w16cid:durableId="213347135">
    <w:abstractNumId w:val="4"/>
  </w:num>
  <w:num w:numId="21" w16cid:durableId="1261985805">
    <w:abstractNumId w:val="6"/>
  </w:num>
  <w:num w:numId="22" w16cid:durableId="1246304797">
    <w:abstractNumId w:val="9"/>
  </w:num>
  <w:num w:numId="23" w16cid:durableId="606933413">
    <w:abstractNumId w:val="8"/>
  </w:num>
  <w:num w:numId="24" w16cid:durableId="1812400281">
    <w:abstractNumId w:val="2"/>
  </w:num>
  <w:num w:numId="25" w16cid:durableId="234167959">
    <w:abstractNumId w:val="20"/>
  </w:num>
  <w:num w:numId="26" w16cid:durableId="1694644583">
    <w:abstractNumId w:val="5"/>
  </w:num>
  <w:num w:numId="27" w16cid:durableId="776487194">
    <w:abstractNumId w:val="18"/>
  </w:num>
  <w:num w:numId="28" w16cid:durableId="1020931808">
    <w:abstractNumId w:val="37"/>
  </w:num>
  <w:num w:numId="29" w16cid:durableId="628974048">
    <w:abstractNumId w:val="16"/>
  </w:num>
  <w:num w:numId="30" w16cid:durableId="1068190088">
    <w:abstractNumId w:val="11"/>
  </w:num>
  <w:num w:numId="31" w16cid:durableId="654335237">
    <w:abstractNumId w:val="31"/>
  </w:num>
  <w:num w:numId="32" w16cid:durableId="473718346">
    <w:abstractNumId w:val="1"/>
  </w:num>
  <w:num w:numId="33" w16cid:durableId="1382513555">
    <w:abstractNumId w:val="35"/>
  </w:num>
  <w:num w:numId="34" w16cid:durableId="1491211021">
    <w:abstractNumId w:val="10"/>
  </w:num>
  <w:num w:numId="35" w16cid:durableId="1988363984">
    <w:abstractNumId w:val="24"/>
  </w:num>
  <w:num w:numId="36" w16cid:durableId="1482848493">
    <w:abstractNumId w:val="40"/>
  </w:num>
  <w:num w:numId="37" w16cid:durableId="1578326285">
    <w:abstractNumId w:val="32"/>
  </w:num>
  <w:num w:numId="38" w16cid:durableId="664822421">
    <w:abstractNumId w:val="12"/>
  </w:num>
  <w:num w:numId="39" w16cid:durableId="1609192263">
    <w:abstractNumId w:val="25"/>
  </w:num>
  <w:num w:numId="40" w16cid:durableId="573853548">
    <w:abstractNumId w:val="14"/>
  </w:num>
  <w:num w:numId="41" w16cid:durableId="56557888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3AD"/>
    <w:rsid w:val="000017C6"/>
    <w:rsid w:val="00001998"/>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200"/>
    <w:rsid w:val="00006371"/>
    <w:rsid w:val="00006401"/>
    <w:rsid w:val="00006F3A"/>
    <w:rsid w:val="00007093"/>
    <w:rsid w:val="000071B8"/>
    <w:rsid w:val="0001029F"/>
    <w:rsid w:val="000106E4"/>
    <w:rsid w:val="00010DB9"/>
    <w:rsid w:val="00010DCA"/>
    <w:rsid w:val="00011AC2"/>
    <w:rsid w:val="00011EA7"/>
    <w:rsid w:val="00011FCC"/>
    <w:rsid w:val="00011FF9"/>
    <w:rsid w:val="000120D0"/>
    <w:rsid w:val="000124C8"/>
    <w:rsid w:val="00012555"/>
    <w:rsid w:val="00013161"/>
    <w:rsid w:val="00013648"/>
    <w:rsid w:val="000137FE"/>
    <w:rsid w:val="0001432D"/>
    <w:rsid w:val="00014330"/>
    <w:rsid w:val="000143DD"/>
    <w:rsid w:val="000143F3"/>
    <w:rsid w:val="000147E3"/>
    <w:rsid w:val="00014919"/>
    <w:rsid w:val="000149B9"/>
    <w:rsid w:val="0001557F"/>
    <w:rsid w:val="000156CB"/>
    <w:rsid w:val="0001598C"/>
    <w:rsid w:val="000162C4"/>
    <w:rsid w:val="0001655C"/>
    <w:rsid w:val="00016A86"/>
    <w:rsid w:val="00016B72"/>
    <w:rsid w:val="00016BC7"/>
    <w:rsid w:val="00016CE8"/>
    <w:rsid w:val="00016D6A"/>
    <w:rsid w:val="00017245"/>
    <w:rsid w:val="00017865"/>
    <w:rsid w:val="00017A5A"/>
    <w:rsid w:val="00017B8A"/>
    <w:rsid w:val="00020AFD"/>
    <w:rsid w:val="00021511"/>
    <w:rsid w:val="000218BA"/>
    <w:rsid w:val="000218D4"/>
    <w:rsid w:val="00021A53"/>
    <w:rsid w:val="00021E67"/>
    <w:rsid w:val="00021F53"/>
    <w:rsid w:val="00022317"/>
    <w:rsid w:val="00023B81"/>
    <w:rsid w:val="00024687"/>
    <w:rsid w:val="0002498B"/>
    <w:rsid w:val="00024B1D"/>
    <w:rsid w:val="000250FA"/>
    <w:rsid w:val="00025560"/>
    <w:rsid w:val="000255C9"/>
    <w:rsid w:val="0002591B"/>
    <w:rsid w:val="00025979"/>
    <w:rsid w:val="00025CCF"/>
    <w:rsid w:val="00025D44"/>
    <w:rsid w:val="000264F4"/>
    <w:rsid w:val="00026AEF"/>
    <w:rsid w:val="00026C3F"/>
    <w:rsid w:val="00026CCA"/>
    <w:rsid w:val="0002715A"/>
    <w:rsid w:val="0002735F"/>
    <w:rsid w:val="000273C6"/>
    <w:rsid w:val="00027EE2"/>
    <w:rsid w:val="000302A4"/>
    <w:rsid w:val="0003060B"/>
    <w:rsid w:val="0003112F"/>
    <w:rsid w:val="0003118E"/>
    <w:rsid w:val="000313D9"/>
    <w:rsid w:val="00031AF0"/>
    <w:rsid w:val="00031EE7"/>
    <w:rsid w:val="00032CF6"/>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4FC"/>
    <w:rsid w:val="000407A8"/>
    <w:rsid w:val="00040AD9"/>
    <w:rsid w:val="00041B58"/>
    <w:rsid w:val="0004282A"/>
    <w:rsid w:val="00042940"/>
    <w:rsid w:val="0004345F"/>
    <w:rsid w:val="000437BE"/>
    <w:rsid w:val="00043C89"/>
    <w:rsid w:val="00043D5A"/>
    <w:rsid w:val="00044134"/>
    <w:rsid w:val="0004516E"/>
    <w:rsid w:val="000454F3"/>
    <w:rsid w:val="000455DF"/>
    <w:rsid w:val="000458E0"/>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8C4"/>
    <w:rsid w:val="00050BAB"/>
    <w:rsid w:val="00050C42"/>
    <w:rsid w:val="00050CCC"/>
    <w:rsid w:val="0005102B"/>
    <w:rsid w:val="00051046"/>
    <w:rsid w:val="00051481"/>
    <w:rsid w:val="000515F7"/>
    <w:rsid w:val="0005170F"/>
    <w:rsid w:val="00052499"/>
    <w:rsid w:val="000528C9"/>
    <w:rsid w:val="000535A9"/>
    <w:rsid w:val="00053693"/>
    <w:rsid w:val="0005377A"/>
    <w:rsid w:val="000537AB"/>
    <w:rsid w:val="00053C0C"/>
    <w:rsid w:val="00053E5C"/>
    <w:rsid w:val="00054079"/>
    <w:rsid w:val="000540F6"/>
    <w:rsid w:val="00054235"/>
    <w:rsid w:val="00054818"/>
    <w:rsid w:val="00054E3E"/>
    <w:rsid w:val="000562C1"/>
    <w:rsid w:val="0005637C"/>
    <w:rsid w:val="000565D8"/>
    <w:rsid w:val="00056855"/>
    <w:rsid w:val="00056B72"/>
    <w:rsid w:val="00057265"/>
    <w:rsid w:val="000573B9"/>
    <w:rsid w:val="00057486"/>
    <w:rsid w:val="000577C5"/>
    <w:rsid w:val="00057B0C"/>
    <w:rsid w:val="00057BFC"/>
    <w:rsid w:val="000600BF"/>
    <w:rsid w:val="000600DC"/>
    <w:rsid w:val="0006093B"/>
    <w:rsid w:val="0006112F"/>
    <w:rsid w:val="00061A47"/>
    <w:rsid w:val="00061CCD"/>
    <w:rsid w:val="00062215"/>
    <w:rsid w:val="0006266C"/>
    <w:rsid w:val="00062785"/>
    <w:rsid w:val="00062DB9"/>
    <w:rsid w:val="00062DF2"/>
    <w:rsid w:val="00063024"/>
    <w:rsid w:val="0006307F"/>
    <w:rsid w:val="00063198"/>
    <w:rsid w:val="000632CF"/>
    <w:rsid w:val="0006339D"/>
    <w:rsid w:val="00064052"/>
    <w:rsid w:val="00064C6D"/>
    <w:rsid w:val="00064D4D"/>
    <w:rsid w:val="00065043"/>
    <w:rsid w:val="00065174"/>
    <w:rsid w:val="000653AD"/>
    <w:rsid w:val="00065DE4"/>
    <w:rsid w:val="00065F0E"/>
    <w:rsid w:val="00066655"/>
    <w:rsid w:val="00066DAB"/>
    <w:rsid w:val="000674C7"/>
    <w:rsid w:val="000676AD"/>
    <w:rsid w:val="00067762"/>
    <w:rsid w:val="000679B2"/>
    <w:rsid w:val="00067C34"/>
    <w:rsid w:val="000704B3"/>
    <w:rsid w:val="0007054B"/>
    <w:rsid w:val="00070917"/>
    <w:rsid w:val="000709E6"/>
    <w:rsid w:val="00071606"/>
    <w:rsid w:val="000718AF"/>
    <w:rsid w:val="00071DA6"/>
    <w:rsid w:val="00072571"/>
    <w:rsid w:val="00072B7B"/>
    <w:rsid w:val="000730CF"/>
    <w:rsid w:val="00073180"/>
    <w:rsid w:val="00073634"/>
    <w:rsid w:val="000738BF"/>
    <w:rsid w:val="00074203"/>
    <w:rsid w:val="00074BF7"/>
    <w:rsid w:val="00074E8A"/>
    <w:rsid w:val="00075876"/>
    <w:rsid w:val="000764E1"/>
    <w:rsid w:val="00076A12"/>
    <w:rsid w:val="00076A8F"/>
    <w:rsid w:val="00076E10"/>
    <w:rsid w:val="00077141"/>
    <w:rsid w:val="0007724B"/>
    <w:rsid w:val="00077874"/>
    <w:rsid w:val="0008037F"/>
    <w:rsid w:val="00080C7D"/>
    <w:rsid w:val="000813E1"/>
    <w:rsid w:val="0008162A"/>
    <w:rsid w:val="00081A15"/>
    <w:rsid w:val="000822EC"/>
    <w:rsid w:val="0008271A"/>
    <w:rsid w:val="00082A10"/>
    <w:rsid w:val="00082A1E"/>
    <w:rsid w:val="00083370"/>
    <w:rsid w:val="00083E65"/>
    <w:rsid w:val="00083FE7"/>
    <w:rsid w:val="00084221"/>
    <w:rsid w:val="000844FB"/>
    <w:rsid w:val="00084C21"/>
    <w:rsid w:val="0008509D"/>
    <w:rsid w:val="000858EB"/>
    <w:rsid w:val="00086043"/>
    <w:rsid w:val="000862E9"/>
    <w:rsid w:val="0008667E"/>
    <w:rsid w:val="000872E6"/>
    <w:rsid w:val="00087327"/>
    <w:rsid w:val="000873E9"/>
    <w:rsid w:val="0008793C"/>
    <w:rsid w:val="00087B7C"/>
    <w:rsid w:val="0009079B"/>
    <w:rsid w:val="00090802"/>
    <w:rsid w:val="000912BF"/>
    <w:rsid w:val="00091494"/>
    <w:rsid w:val="00091C8C"/>
    <w:rsid w:val="0009206D"/>
    <w:rsid w:val="0009239A"/>
    <w:rsid w:val="00093766"/>
    <w:rsid w:val="00093AEB"/>
    <w:rsid w:val="00093F6A"/>
    <w:rsid w:val="00094AE2"/>
    <w:rsid w:val="00094B47"/>
    <w:rsid w:val="00094CD4"/>
    <w:rsid w:val="00094E62"/>
    <w:rsid w:val="00095453"/>
    <w:rsid w:val="000954D7"/>
    <w:rsid w:val="00095F01"/>
    <w:rsid w:val="00095F51"/>
    <w:rsid w:val="0009617A"/>
    <w:rsid w:val="0009621F"/>
    <w:rsid w:val="0009647D"/>
    <w:rsid w:val="00096BA3"/>
    <w:rsid w:val="0009719A"/>
    <w:rsid w:val="000971C6"/>
    <w:rsid w:val="000A0169"/>
    <w:rsid w:val="000A0200"/>
    <w:rsid w:val="000A0223"/>
    <w:rsid w:val="000A025F"/>
    <w:rsid w:val="000A079C"/>
    <w:rsid w:val="000A07A2"/>
    <w:rsid w:val="000A085A"/>
    <w:rsid w:val="000A0CC9"/>
    <w:rsid w:val="000A1106"/>
    <w:rsid w:val="000A1330"/>
    <w:rsid w:val="000A16B3"/>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5912"/>
    <w:rsid w:val="000A5F39"/>
    <w:rsid w:val="000A6217"/>
    <w:rsid w:val="000A6443"/>
    <w:rsid w:val="000A6656"/>
    <w:rsid w:val="000A6800"/>
    <w:rsid w:val="000A6826"/>
    <w:rsid w:val="000A69ED"/>
    <w:rsid w:val="000A6C3A"/>
    <w:rsid w:val="000A6D09"/>
    <w:rsid w:val="000A6D28"/>
    <w:rsid w:val="000A7494"/>
    <w:rsid w:val="000A7743"/>
    <w:rsid w:val="000A796A"/>
    <w:rsid w:val="000A7B3C"/>
    <w:rsid w:val="000A7FCB"/>
    <w:rsid w:val="000B017B"/>
    <w:rsid w:val="000B0746"/>
    <w:rsid w:val="000B0760"/>
    <w:rsid w:val="000B08C8"/>
    <w:rsid w:val="000B090D"/>
    <w:rsid w:val="000B0911"/>
    <w:rsid w:val="000B098C"/>
    <w:rsid w:val="000B0ADD"/>
    <w:rsid w:val="000B0EAB"/>
    <w:rsid w:val="000B0F29"/>
    <w:rsid w:val="000B1A28"/>
    <w:rsid w:val="000B1DD2"/>
    <w:rsid w:val="000B2355"/>
    <w:rsid w:val="000B2559"/>
    <w:rsid w:val="000B2FE8"/>
    <w:rsid w:val="000B341E"/>
    <w:rsid w:val="000B358E"/>
    <w:rsid w:val="000B3748"/>
    <w:rsid w:val="000B3875"/>
    <w:rsid w:val="000B3984"/>
    <w:rsid w:val="000B3BDA"/>
    <w:rsid w:val="000B3CE8"/>
    <w:rsid w:val="000B3F22"/>
    <w:rsid w:val="000B458D"/>
    <w:rsid w:val="000B4921"/>
    <w:rsid w:val="000B494E"/>
    <w:rsid w:val="000B4CE1"/>
    <w:rsid w:val="000B4E95"/>
    <w:rsid w:val="000B4FEA"/>
    <w:rsid w:val="000B51A7"/>
    <w:rsid w:val="000B532C"/>
    <w:rsid w:val="000B53AB"/>
    <w:rsid w:val="000B5CD2"/>
    <w:rsid w:val="000B5CFB"/>
    <w:rsid w:val="000B678A"/>
    <w:rsid w:val="000B6B1E"/>
    <w:rsid w:val="000B752A"/>
    <w:rsid w:val="000B7AF7"/>
    <w:rsid w:val="000C0172"/>
    <w:rsid w:val="000C1122"/>
    <w:rsid w:val="000C17F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C7E77"/>
    <w:rsid w:val="000D0723"/>
    <w:rsid w:val="000D087E"/>
    <w:rsid w:val="000D0B08"/>
    <w:rsid w:val="000D0E61"/>
    <w:rsid w:val="000D0FF8"/>
    <w:rsid w:val="000D1226"/>
    <w:rsid w:val="000D182C"/>
    <w:rsid w:val="000D1C29"/>
    <w:rsid w:val="000D1F82"/>
    <w:rsid w:val="000D21BC"/>
    <w:rsid w:val="000D2713"/>
    <w:rsid w:val="000D2E0C"/>
    <w:rsid w:val="000D2E59"/>
    <w:rsid w:val="000D2F39"/>
    <w:rsid w:val="000D30C3"/>
    <w:rsid w:val="000D3338"/>
    <w:rsid w:val="000D3BAA"/>
    <w:rsid w:val="000D42E0"/>
    <w:rsid w:val="000D4681"/>
    <w:rsid w:val="000D4867"/>
    <w:rsid w:val="000D61B1"/>
    <w:rsid w:val="000D625F"/>
    <w:rsid w:val="000D64A5"/>
    <w:rsid w:val="000D667C"/>
    <w:rsid w:val="000D6A59"/>
    <w:rsid w:val="000D7188"/>
    <w:rsid w:val="000D7223"/>
    <w:rsid w:val="000D75B1"/>
    <w:rsid w:val="000D75E6"/>
    <w:rsid w:val="000D78A0"/>
    <w:rsid w:val="000D7A99"/>
    <w:rsid w:val="000D7E1A"/>
    <w:rsid w:val="000E05C9"/>
    <w:rsid w:val="000E07CB"/>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1A1"/>
    <w:rsid w:val="000E4646"/>
    <w:rsid w:val="000E475C"/>
    <w:rsid w:val="000E47F6"/>
    <w:rsid w:val="000E4B65"/>
    <w:rsid w:val="000E4E4C"/>
    <w:rsid w:val="000E515A"/>
    <w:rsid w:val="000E5672"/>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9EE"/>
    <w:rsid w:val="000F0BC0"/>
    <w:rsid w:val="000F0D27"/>
    <w:rsid w:val="000F0E4D"/>
    <w:rsid w:val="000F0E66"/>
    <w:rsid w:val="000F1054"/>
    <w:rsid w:val="000F10D6"/>
    <w:rsid w:val="000F1272"/>
    <w:rsid w:val="000F153D"/>
    <w:rsid w:val="000F15D0"/>
    <w:rsid w:val="000F195C"/>
    <w:rsid w:val="000F1E20"/>
    <w:rsid w:val="000F249E"/>
    <w:rsid w:val="000F254E"/>
    <w:rsid w:val="000F25A2"/>
    <w:rsid w:val="000F27F9"/>
    <w:rsid w:val="000F379C"/>
    <w:rsid w:val="000F3E42"/>
    <w:rsid w:val="000F4059"/>
    <w:rsid w:val="000F41DE"/>
    <w:rsid w:val="000F4586"/>
    <w:rsid w:val="000F48B5"/>
    <w:rsid w:val="000F4DBE"/>
    <w:rsid w:val="000F50C2"/>
    <w:rsid w:val="000F54B9"/>
    <w:rsid w:val="000F626B"/>
    <w:rsid w:val="000F62D1"/>
    <w:rsid w:val="000F6576"/>
    <w:rsid w:val="000F750B"/>
    <w:rsid w:val="000F762A"/>
    <w:rsid w:val="000F7AEB"/>
    <w:rsid w:val="000F7CD7"/>
    <w:rsid w:val="00100046"/>
    <w:rsid w:val="00100186"/>
    <w:rsid w:val="001003BE"/>
    <w:rsid w:val="0010072C"/>
    <w:rsid w:val="001010AE"/>
    <w:rsid w:val="00101456"/>
    <w:rsid w:val="0010186A"/>
    <w:rsid w:val="00101E45"/>
    <w:rsid w:val="00102266"/>
    <w:rsid w:val="00102382"/>
    <w:rsid w:val="001023F4"/>
    <w:rsid w:val="00102B85"/>
    <w:rsid w:val="0010395D"/>
    <w:rsid w:val="00103B69"/>
    <w:rsid w:val="00103B8D"/>
    <w:rsid w:val="00103DD3"/>
    <w:rsid w:val="00103F18"/>
    <w:rsid w:val="0010407C"/>
    <w:rsid w:val="0010420F"/>
    <w:rsid w:val="0010458C"/>
    <w:rsid w:val="00104C49"/>
    <w:rsid w:val="00104E39"/>
    <w:rsid w:val="00104ED9"/>
    <w:rsid w:val="001059B8"/>
    <w:rsid w:val="00105EE1"/>
    <w:rsid w:val="00106227"/>
    <w:rsid w:val="001066B9"/>
    <w:rsid w:val="00106798"/>
    <w:rsid w:val="00106E41"/>
    <w:rsid w:val="0010768B"/>
    <w:rsid w:val="00107820"/>
    <w:rsid w:val="0011059A"/>
    <w:rsid w:val="00111AFC"/>
    <w:rsid w:val="00111E0B"/>
    <w:rsid w:val="0011261C"/>
    <w:rsid w:val="0011292B"/>
    <w:rsid w:val="00112E1C"/>
    <w:rsid w:val="001132C1"/>
    <w:rsid w:val="00113735"/>
    <w:rsid w:val="00113B0B"/>
    <w:rsid w:val="00113CE1"/>
    <w:rsid w:val="00113D92"/>
    <w:rsid w:val="00113E4A"/>
    <w:rsid w:val="00114001"/>
    <w:rsid w:val="001148BC"/>
    <w:rsid w:val="00114B25"/>
    <w:rsid w:val="00115384"/>
    <w:rsid w:val="0011541A"/>
    <w:rsid w:val="0011548D"/>
    <w:rsid w:val="0011558B"/>
    <w:rsid w:val="00115A79"/>
    <w:rsid w:val="001173EC"/>
    <w:rsid w:val="0011799D"/>
    <w:rsid w:val="00117ACD"/>
    <w:rsid w:val="001201EA"/>
    <w:rsid w:val="001202B6"/>
    <w:rsid w:val="001208F8"/>
    <w:rsid w:val="00120B97"/>
    <w:rsid w:val="00120EFB"/>
    <w:rsid w:val="00121132"/>
    <w:rsid w:val="001217FB"/>
    <w:rsid w:val="00121911"/>
    <w:rsid w:val="001222CF"/>
    <w:rsid w:val="00122B47"/>
    <w:rsid w:val="00122ECB"/>
    <w:rsid w:val="00123280"/>
    <w:rsid w:val="001236C4"/>
    <w:rsid w:val="00123CFF"/>
    <w:rsid w:val="00123E29"/>
    <w:rsid w:val="00123ED6"/>
    <w:rsid w:val="00124979"/>
    <w:rsid w:val="00124AEB"/>
    <w:rsid w:val="00124D84"/>
    <w:rsid w:val="00125019"/>
    <w:rsid w:val="00125337"/>
    <w:rsid w:val="001254DD"/>
    <w:rsid w:val="00125AB8"/>
    <w:rsid w:val="00125BB3"/>
    <w:rsid w:val="0012627C"/>
    <w:rsid w:val="0012632E"/>
    <w:rsid w:val="00126623"/>
    <w:rsid w:val="00126A92"/>
    <w:rsid w:val="00126ADC"/>
    <w:rsid w:val="00127401"/>
    <w:rsid w:val="001278EF"/>
    <w:rsid w:val="00127A94"/>
    <w:rsid w:val="001313EB"/>
    <w:rsid w:val="001317F4"/>
    <w:rsid w:val="00131C44"/>
    <w:rsid w:val="00131FE2"/>
    <w:rsid w:val="001320BA"/>
    <w:rsid w:val="0013210B"/>
    <w:rsid w:val="0013279B"/>
    <w:rsid w:val="00132883"/>
    <w:rsid w:val="00132A34"/>
    <w:rsid w:val="00132B75"/>
    <w:rsid w:val="001330C5"/>
    <w:rsid w:val="0013328F"/>
    <w:rsid w:val="00133DA8"/>
    <w:rsid w:val="00133DBC"/>
    <w:rsid w:val="00133EBF"/>
    <w:rsid w:val="00134108"/>
    <w:rsid w:val="00135433"/>
    <w:rsid w:val="00135637"/>
    <w:rsid w:val="001358D6"/>
    <w:rsid w:val="001362DB"/>
    <w:rsid w:val="00136311"/>
    <w:rsid w:val="00136B4E"/>
    <w:rsid w:val="00136E9B"/>
    <w:rsid w:val="00137433"/>
    <w:rsid w:val="00137BC4"/>
    <w:rsid w:val="00137DD4"/>
    <w:rsid w:val="00137DFA"/>
    <w:rsid w:val="00137E67"/>
    <w:rsid w:val="001406C3"/>
    <w:rsid w:val="001407D3"/>
    <w:rsid w:val="001408D5"/>
    <w:rsid w:val="00140A20"/>
    <w:rsid w:val="00140EC5"/>
    <w:rsid w:val="00141051"/>
    <w:rsid w:val="001415EA"/>
    <w:rsid w:val="001424CD"/>
    <w:rsid w:val="0014257D"/>
    <w:rsid w:val="00143787"/>
    <w:rsid w:val="00144DEC"/>
    <w:rsid w:val="00145082"/>
    <w:rsid w:val="00145102"/>
    <w:rsid w:val="0014550D"/>
    <w:rsid w:val="00146094"/>
    <w:rsid w:val="0014651B"/>
    <w:rsid w:val="00146F34"/>
    <w:rsid w:val="00147595"/>
    <w:rsid w:val="001502CE"/>
    <w:rsid w:val="001504C4"/>
    <w:rsid w:val="001506A0"/>
    <w:rsid w:val="00151090"/>
    <w:rsid w:val="001513E7"/>
    <w:rsid w:val="001524D5"/>
    <w:rsid w:val="00152BD2"/>
    <w:rsid w:val="001533B0"/>
    <w:rsid w:val="0015364D"/>
    <w:rsid w:val="0015389C"/>
    <w:rsid w:val="00154799"/>
    <w:rsid w:val="00154965"/>
    <w:rsid w:val="00155300"/>
    <w:rsid w:val="00155464"/>
    <w:rsid w:val="00155BBC"/>
    <w:rsid w:val="00155E4E"/>
    <w:rsid w:val="00155E58"/>
    <w:rsid w:val="00155E92"/>
    <w:rsid w:val="00155EB3"/>
    <w:rsid w:val="00155ED2"/>
    <w:rsid w:val="00156194"/>
    <w:rsid w:val="001562CE"/>
    <w:rsid w:val="00156370"/>
    <w:rsid w:val="00156CC1"/>
    <w:rsid w:val="001578B6"/>
    <w:rsid w:val="00157FF1"/>
    <w:rsid w:val="0016102C"/>
    <w:rsid w:val="00161F99"/>
    <w:rsid w:val="0016240A"/>
    <w:rsid w:val="0016250B"/>
    <w:rsid w:val="001628CC"/>
    <w:rsid w:val="0016297B"/>
    <w:rsid w:val="00162C50"/>
    <w:rsid w:val="00162E51"/>
    <w:rsid w:val="00162F0E"/>
    <w:rsid w:val="00163319"/>
    <w:rsid w:val="00163644"/>
    <w:rsid w:val="001636B3"/>
    <w:rsid w:val="00163730"/>
    <w:rsid w:val="001637C7"/>
    <w:rsid w:val="00163BE6"/>
    <w:rsid w:val="00163FD2"/>
    <w:rsid w:val="001645C5"/>
    <w:rsid w:val="00164778"/>
    <w:rsid w:val="00164CA9"/>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368"/>
    <w:rsid w:val="00171DC6"/>
    <w:rsid w:val="0017207B"/>
    <w:rsid w:val="001720D9"/>
    <w:rsid w:val="001721DC"/>
    <w:rsid w:val="001729C3"/>
    <w:rsid w:val="00172AB0"/>
    <w:rsid w:val="0017332F"/>
    <w:rsid w:val="00173A9B"/>
    <w:rsid w:val="00173B03"/>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0F44"/>
    <w:rsid w:val="00182356"/>
    <w:rsid w:val="0018236F"/>
    <w:rsid w:val="0018319D"/>
    <w:rsid w:val="0018357A"/>
    <w:rsid w:val="00183586"/>
    <w:rsid w:val="001838E4"/>
    <w:rsid w:val="00183D22"/>
    <w:rsid w:val="00184A97"/>
    <w:rsid w:val="00185C0C"/>
    <w:rsid w:val="00185E69"/>
    <w:rsid w:val="00185EA7"/>
    <w:rsid w:val="00186265"/>
    <w:rsid w:val="0018645E"/>
    <w:rsid w:val="0018665F"/>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97F"/>
    <w:rsid w:val="00196ACD"/>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253"/>
    <w:rsid w:val="001A34FD"/>
    <w:rsid w:val="001A3557"/>
    <w:rsid w:val="001A409E"/>
    <w:rsid w:val="001A42A6"/>
    <w:rsid w:val="001A4ADC"/>
    <w:rsid w:val="001A4AF0"/>
    <w:rsid w:val="001A5596"/>
    <w:rsid w:val="001A590D"/>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0D64"/>
    <w:rsid w:val="001B1ED1"/>
    <w:rsid w:val="001B20F4"/>
    <w:rsid w:val="001B2185"/>
    <w:rsid w:val="001B233C"/>
    <w:rsid w:val="001B2607"/>
    <w:rsid w:val="001B2AF5"/>
    <w:rsid w:val="001B2DE0"/>
    <w:rsid w:val="001B2FD9"/>
    <w:rsid w:val="001B33B0"/>
    <w:rsid w:val="001B36FC"/>
    <w:rsid w:val="001B3EBC"/>
    <w:rsid w:val="001B3F4A"/>
    <w:rsid w:val="001B5057"/>
    <w:rsid w:val="001B5130"/>
    <w:rsid w:val="001B533F"/>
    <w:rsid w:val="001B5668"/>
    <w:rsid w:val="001B5BB7"/>
    <w:rsid w:val="001B60F4"/>
    <w:rsid w:val="001B61D4"/>
    <w:rsid w:val="001B65D7"/>
    <w:rsid w:val="001B67B6"/>
    <w:rsid w:val="001B692D"/>
    <w:rsid w:val="001B725C"/>
    <w:rsid w:val="001B7638"/>
    <w:rsid w:val="001B7800"/>
    <w:rsid w:val="001B7BCF"/>
    <w:rsid w:val="001B7F01"/>
    <w:rsid w:val="001C08E9"/>
    <w:rsid w:val="001C1110"/>
    <w:rsid w:val="001C1A4E"/>
    <w:rsid w:val="001C1E30"/>
    <w:rsid w:val="001C1E7D"/>
    <w:rsid w:val="001C206C"/>
    <w:rsid w:val="001C2385"/>
    <w:rsid w:val="001C269B"/>
    <w:rsid w:val="001C2715"/>
    <w:rsid w:val="001C2A6C"/>
    <w:rsid w:val="001C3528"/>
    <w:rsid w:val="001C37BD"/>
    <w:rsid w:val="001C3A28"/>
    <w:rsid w:val="001C43BF"/>
    <w:rsid w:val="001C520A"/>
    <w:rsid w:val="001C5242"/>
    <w:rsid w:val="001C5412"/>
    <w:rsid w:val="001C551E"/>
    <w:rsid w:val="001C57C4"/>
    <w:rsid w:val="001C57E3"/>
    <w:rsid w:val="001C5E34"/>
    <w:rsid w:val="001C603A"/>
    <w:rsid w:val="001C6392"/>
    <w:rsid w:val="001C6394"/>
    <w:rsid w:val="001C63EF"/>
    <w:rsid w:val="001C6822"/>
    <w:rsid w:val="001C6CA0"/>
    <w:rsid w:val="001C6E9A"/>
    <w:rsid w:val="001C717C"/>
    <w:rsid w:val="001C77EC"/>
    <w:rsid w:val="001C7C78"/>
    <w:rsid w:val="001C7E3A"/>
    <w:rsid w:val="001D0578"/>
    <w:rsid w:val="001D057E"/>
    <w:rsid w:val="001D08F9"/>
    <w:rsid w:val="001D0EF8"/>
    <w:rsid w:val="001D1786"/>
    <w:rsid w:val="001D186A"/>
    <w:rsid w:val="001D18E9"/>
    <w:rsid w:val="001D19EC"/>
    <w:rsid w:val="001D1A26"/>
    <w:rsid w:val="001D20B4"/>
    <w:rsid w:val="001D22D2"/>
    <w:rsid w:val="001D2D78"/>
    <w:rsid w:val="001D366E"/>
    <w:rsid w:val="001D3F36"/>
    <w:rsid w:val="001D4664"/>
    <w:rsid w:val="001D46EB"/>
    <w:rsid w:val="001D4937"/>
    <w:rsid w:val="001D4C3A"/>
    <w:rsid w:val="001D51DD"/>
    <w:rsid w:val="001D5249"/>
    <w:rsid w:val="001D6043"/>
    <w:rsid w:val="001D63F0"/>
    <w:rsid w:val="001D6773"/>
    <w:rsid w:val="001D6920"/>
    <w:rsid w:val="001D6AA1"/>
    <w:rsid w:val="001D6AE7"/>
    <w:rsid w:val="001D6D3A"/>
    <w:rsid w:val="001D7159"/>
    <w:rsid w:val="001D72AA"/>
    <w:rsid w:val="001D75A9"/>
    <w:rsid w:val="001D768F"/>
    <w:rsid w:val="001D7D06"/>
    <w:rsid w:val="001D7EB3"/>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33A"/>
    <w:rsid w:val="001E34B6"/>
    <w:rsid w:val="001E4B0B"/>
    <w:rsid w:val="001E50E8"/>
    <w:rsid w:val="001E5252"/>
    <w:rsid w:val="001E55BE"/>
    <w:rsid w:val="001E5E58"/>
    <w:rsid w:val="001E6291"/>
    <w:rsid w:val="001E6327"/>
    <w:rsid w:val="001E648E"/>
    <w:rsid w:val="001E6B3D"/>
    <w:rsid w:val="001E6E06"/>
    <w:rsid w:val="001E6FD8"/>
    <w:rsid w:val="001E72A3"/>
    <w:rsid w:val="001E771F"/>
    <w:rsid w:val="001E7C67"/>
    <w:rsid w:val="001E7DA2"/>
    <w:rsid w:val="001F0E7F"/>
    <w:rsid w:val="001F1164"/>
    <w:rsid w:val="001F19E9"/>
    <w:rsid w:val="001F1A6E"/>
    <w:rsid w:val="001F1D39"/>
    <w:rsid w:val="001F270C"/>
    <w:rsid w:val="001F2916"/>
    <w:rsid w:val="001F2DD3"/>
    <w:rsid w:val="001F32EF"/>
    <w:rsid w:val="001F3413"/>
    <w:rsid w:val="001F3CD7"/>
    <w:rsid w:val="001F4A6E"/>
    <w:rsid w:val="001F4B81"/>
    <w:rsid w:val="001F4B8E"/>
    <w:rsid w:val="001F4DC8"/>
    <w:rsid w:val="001F51E3"/>
    <w:rsid w:val="001F5818"/>
    <w:rsid w:val="001F6244"/>
    <w:rsid w:val="001F6755"/>
    <w:rsid w:val="001F68DB"/>
    <w:rsid w:val="001F69CD"/>
    <w:rsid w:val="001F6EA6"/>
    <w:rsid w:val="001F7148"/>
    <w:rsid w:val="001F78CB"/>
    <w:rsid w:val="001F7F4F"/>
    <w:rsid w:val="001F7F62"/>
    <w:rsid w:val="002001BC"/>
    <w:rsid w:val="00200379"/>
    <w:rsid w:val="00200438"/>
    <w:rsid w:val="002006B4"/>
    <w:rsid w:val="00200C0E"/>
    <w:rsid w:val="002010CB"/>
    <w:rsid w:val="00201822"/>
    <w:rsid w:val="00201BF5"/>
    <w:rsid w:val="00201D43"/>
    <w:rsid w:val="00201F2D"/>
    <w:rsid w:val="00201F49"/>
    <w:rsid w:val="002020F1"/>
    <w:rsid w:val="002022F7"/>
    <w:rsid w:val="0020265B"/>
    <w:rsid w:val="002027E2"/>
    <w:rsid w:val="002027F4"/>
    <w:rsid w:val="00202B50"/>
    <w:rsid w:val="00202F8E"/>
    <w:rsid w:val="0020308F"/>
    <w:rsid w:val="0020316C"/>
    <w:rsid w:val="00203386"/>
    <w:rsid w:val="002034C1"/>
    <w:rsid w:val="00203B0F"/>
    <w:rsid w:val="00203C50"/>
    <w:rsid w:val="002042AF"/>
    <w:rsid w:val="0020491B"/>
    <w:rsid w:val="002055B8"/>
    <w:rsid w:val="00205AC5"/>
    <w:rsid w:val="00205B11"/>
    <w:rsid w:val="00205E96"/>
    <w:rsid w:val="0020674D"/>
    <w:rsid w:val="00206FCF"/>
    <w:rsid w:val="0020707A"/>
    <w:rsid w:val="002077C1"/>
    <w:rsid w:val="002100B5"/>
    <w:rsid w:val="002101FF"/>
    <w:rsid w:val="0021023B"/>
    <w:rsid w:val="0021029B"/>
    <w:rsid w:val="00210684"/>
    <w:rsid w:val="0021076C"/>
    <w:rsid w:val="00210B9B"/>
    <w:rsid w:val="00211533"/>
    <w:rsid w:val="00211D4F"/>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4FF9"/>
    <w:rsid w:val="002151D2"/>
    <w:rsid w:val="00215511"/>
    <w:rsid w:val="00215F3D"/>
    <w:rsid w:val="002160C7"/>
    <w:rsid w:val="00217362"/>
    <w:rsid w:val="00217472"/>
    <w:rsid w:val="00217CB7"/>
    <w:rsid w:val="00217CF5"/>
    <w:rsid w:val="00217E1A"/>
    <w:rsid w:val="0022034A"/>
    <w:rsid w:val="002207CE"/>
    <w:rsid w:val="00220FD5"/>
    <w:rsid w:val="0022126E"/>
    <w:rsid w:val="002212E4"/>
    <w:rsid w:val="00221501"/>
    <w:rsid w:val="00221578"/>
    <w:rsid w:val="00221BD7"/>
    <w:rsid w:val="00221BFC"/>
    <w:rsid w:val="00221F67"/>
    <w:rsid w:val="0022262C"/>
    <w:rsid w:val="002229EE"/>
    <w:rsid w:val="00222DC8"/>
    <w:rsid w:val="00223885"/>
    <w:rsid w:val="00223B23"/>
    <w:rsid w:val="00223BEB"/>
    <w:rsid w:val="002240CF"/>
    <w:rsid w:val="00224F3D"/>
    <w:rsid w:val="002258E6"/>
    <w:rsid w:val="00225A04"/>
    <w:rsid w:val="00225B07"/>
    <w:rsid w:val="0022629E"/>
    <w:rsid w:val="002264F3"/>
    <w:rsid w:val="00226B05"/>
    <w:rsid w:val="00226BD0"/>
    <w:rsid w:val="00226E21"/>
    <w:rsid w:val="00227400"/>
    <w:rsid w:val="0022793E"/>
    <w:rsid w:val="00230B2A"/>
    <w:rsid w:val="002311AD"/>
    <w:rsid w:val="002312F7"/>
    <w:rsid w:val="0023165A"/>
    <w:rsid w:val="00231669"/>
    <w:rsid w:val="0023186A"/>
    <w:rsid w:val="00231F90"/>
    <w:rsid w:val="00232164"/>
    <w:rsid w:val="002326FA"/>
    <w:rsid w:val="002327E5"/>
    <w:rsid w:val="00232820"/>
    <w:rsid w:val="00232A38"/>
    <w:rsid w:val="00233038"/>
    <w:rsid w:val="00233100"/>
    <w:rsid w:val="00233DBB"/>
    <w:rsid w:val="0023457A"/>
    <w:rsid w:val="00235591"/>
    <w:rsid w:val="002356A8"/>
    <w:rsid w:val="00236393"/>
    <w:rsid w:val="00236465"/>
    <w:rsid w:val="002366BC"/>
    <w:rsid w:val="002368FB"/>
    <w:rsid w:val="00236A30"/>
    <w:rsid w:val="002372C7"/>
    <w:rsid w:val="002375C8"/>
    <w:rsid w:val="0024034D"/>
    <w:rsid w:val="0024036A"/>
    <w:rsid w:val="002407F4"/>
    <w:rsid w:val="0024099D"/>
    <w:rsid w:val="0024123C"/>
    <w:rsid w:val="00241858"/>
    <w:rsid w:val="0024191E"/>
    <w:rsid w:val="002419ED"/>
    <w:rsid w:val="0024211E"/>
    <w:rsid w:val="002421E1"/>
    <w:rsid w:val="00242A9D"/>
    <w:rsid w:val="00242AFB"/>
    <w:rsid w:val="00243105"/>
    <w:rsid w:val="00243528"/>
    <w:rsid w:val="00243E94"/>
    <w:rsid w:val="002442DE"/>
    <w:rsid w:val="00244783"/>
    <w:rsid w:val="00244822"/>
    <w:rsid w:val="00244C54"/>
    <w:rsid w:val="00245525"/>
    <w:rsid w:val="00245CB6"/>
    <w:rsid w:val="00245DDE"/>
    <w:rsid w:val="00245F8D"/>
    <w:rsid w:val="002460B3"/>
    <w:rsid w:val="00246D67"/>
    <w:rsid w:val="00247097"/>
    <w:rsid w:val="00247187"/>
    <w:rsid w:val="0024763F"/>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3261"/>
    <w:rsid w:val="00253DBD"/>
    <w:rsid w:val="00254521"/>
    <w:rsid w:val="00254CE1"/>
    <w:rsid w:val="00254F05"/>
    <w:rsid w:val="0025506B"/>
    <w:rsid w:val="0025509B"/>
    <w:rsid w:val="0025555F"/>
    <w:rsid w:val="00255822"/>
    <w:rsid w:val="00255B10"/>
    <w:rsid w:val="00256BBE"/>
    <w:rsid w:val="00256EFA"/>
    <w:rsid w:val="002575FF"/>
    <w:rsid w:val="00257BB0"/>
    <w:rsid w:val="002606C0"/>
    <w:rsid w:val="002607BA"/>
    <w:rsid w:val="0026117F"/>
    <w:rsid w:val="0026128D"/>
    <w:rsid w:val="002613C4"/>
    <w:rsid w:val="00261CEE"/>
    <w:rsid w:val="0026245C"/>
    <w:rsid w:val="00263276"/>
    <w:rsid w:val="002632C2"/>
    <w:rsid w:val="002638A0"/>
    <w:rsid w:val="00263E5F"/>
    <w:rsid w:val="00264152"/>
    <w:rsid w:val="002642C0"/>
    <w:rsid w:val="0026440F"/>
    <w:rsid w:val="00264B77"/>
    <w:rsid w:val="00264EE6"/>
    <w:rsid w:val="00264F18"/>
    <w:rsid w:val="00264F26"/>
    <w:rsid w:val="002655B2"/>
    <w:rsid w:val="002655E6"/>
    <w:rsid w:val="00265D9E"/>
    <w:rsid w:val="002660A2"/>
    <w:rsid w:val="0026695A"/>
    <w:rsid w:val="00267AC4"/>
    <w:rsid w:val="00267CF0"/>
    <w:rsid w:val="00267E97"/>
    <w:rsid w:val="00270CA9"/>
    <w:rsid w:val="0027141A"/>
    <w:rsid w:val="002715C5"/>
    <w:rsid w:val="00271C7B"/>
    <w:rsid w:val="00271DCE"/>
    <w:rsid w:val="00272106"/>
    <w:rsid w:val="0027233E"/>
    <w:rsid w:val="00272F28"/>
    <w:rsid w:val="00272F47"/>
    <w:rsid w:val="00272FE6"/>
    <w:rsid w:val="00273362"/>
    <w:rsid w:val="0027341F"/>
    <w:rsid w:val="0027350B"/>
    <w:rsid w:val="00274AD0"/>
    <w:rsid w:val="0027540C"/>
    <w:rsid w:val="00275768"/>
    <w:rsid w:val="00275ADA"/>
    <w:rsid w:val="00276116"/>
    <w:rsid w:val="002765D3"/>
    <w:rsid w:val="00276904"/>
    <w:rsid w:val="00276BCE"/>
    <w:rsid w:val="00276CAE"/>
    <w:rsid w:val="00276FD7"/>
    <w:rsid w:val="00277248"/>
    <w:rsid w:val="0027775D"/>
    <w:rsid w:val="00277969"/>
    <w:rsid w:val="00277A0D"/>
    <w:rsid w:val="00277A15"/>
    <w:rsid w:val="00277CCE"/>
    <w:rsid w:val="002809ED"/>
    <w:rsid w:val="00280A1C"/>
    <w:rsid w:val="00280EE3"/>
    <w:rsid w:val="00280F42"/>
    <w:rsid w:val="00281287"/>
    <w:rsid w:val="00282318"/>
    <w:rsid w:val="0028256D"/>
    <w:rsid w:val="0028276F"/>
    <w:rsid w:val="002827A3"/>
    <w:rsid w:val="0028281D"/>
    <w:rsid w:val="00282A46"/>
    <w:rsid w:val="00283151"/>
    <w:rsid w:val="00283297"/>
    <w:rsid w:val="0028375B"/>
    <w:rsid w:val="00283B1C"/>
    <w:rsid w:val="002848F8"/>
    <w:rsid w:val="00284D85"/>
    <w:rsid w:val="0028535F"/>
    <w:rsid w:val="00285538"/>
    <w:rsid w:val="0028613E"/>
    <w:rsid w:val="00286353"/>
    <w:rsid w:val="00286506"/>
    <w:rsid w:val="002868B0"/>
    <w:rsid w:val="0028778C"/>
    <w:rsid w:val="00287B7B"/>
    <w:rsid w:val="00287E0F"/>
    <w:rsid w:val="00287E97"/>
    <w:rsid w:val="00290009"/>
    <w:rsid w:val="00290077"/>
    <w:rsid w:val="002902C2"/>
    <w:rsid w:val="00290845"/>
    <w:rsid w:val="00290D20"/>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10B"/>
    <w:rsid w:val="002A07EB"/>
    <w:rsid w:val="002A1681"/>
    <w:rsid w:val="002A2050"/>
    <w:rsid w:val="002A249D"/>
    <w:rsid w:val="002A2BF3"/>
    <w:rsid w:val="002A33C5"/>
    <w:rsid w:val="002A3922"/>
    <w:rsid w:val="002A3C68"/>
    <w:rsid w:val="002A3D2C"/>
    <w:rsid w:val="002A4E6A"/>
    <w:rsid w:val="002A52FB"/>
    <w:rsid w:val="002A5D66"/>
    <w:rsid w:val="002A5F50"/>
    <w:rsid w:val="002A6E41"/>
    <w:rsid w:val="002A783A"/>
    <w:rsid w:val="002A7844"/>
    <w:rsid w:val="002A7B53"/>
    <w:rsid w:val="002A7B78"/>
    <w:rsid w:val="002A7E1B"/>
    <w:rsid w:val="002B037D"/>
    <w:rsid w:val="002B0743"/>
    <w:rsid w:val="002B2883"/>
    <w:rsid w:val="002B2E47"/>
    <w:rsid w:val="002B31FF"/>
    <w:rsid w:val="002B36AA"/>
    <w:rsid w:val="002B3A1A"/>
    <w:rsid w:val="002B3A8D"/>
    <w:rsid w:val="002B3CA7"/>
    <w:rsid w:val="002B3CCB"/>
    <w:rsid w:val="002B4C95"/>
    <w:rsid w:val="002B516B"/>
    <w:rsid w:val="002B577A"/>
    <w:rsid w:val="002B5810"/>
    <w:rsid w:val="002B5926"/>
    <w:rsid w:val="002B5B58"/>
    <w:rsid w:val="002B6038"/>
    <w:rsid w:val="002B65DD"/>
    <w:rsid w:val="002B6F6C"/>
    <w:rsid w:val="002B70DF"/>
    <w:rsid w:val="002B7654"/>
    <w:rsid w:val="002B791D"/>
    <w:rsid w:val="002C0C00"/>
    <w:rsid w:val="002C0C8F"/>
    <w:rsid w:val="002C0DB7"/>
    <w:rsid w:val="002C0FA5"/>
    <w:rsid w:val="002C1969"/>
    <w:rsid w:val="002C19A0"/>
    <w:rsid w:val="002C19E0"/>
    <w:rsid w:val="002C1BF8"/>
    <w:rsid w:val="002C1EE6"/>
    <w:rsid w:val="002C2AA8"/>
    <w:rsid w:val="002C339D"/>
    <w:rsid w:val="002C375E"/>
    <w:rsid w:val="002C3ADF"/>
    <w:rsid w:val="002C3BAD"/>
    <w:rsid w:val="002C4234"/>
    <w:rsid w:val="002C4C25"/>
    <w:rsid w:val="002C4C84"/>
    <w:rsid w:val="002C4FDD"/>
    <w:rsid w:val="002C5165"/>
    <w:rsid w:val="002C5575"/>
    <w:rsid w:val="002C5777"/>
    <w:rsid w:val="002C5AEB"/>
    <w:rsid w:val="002C5FCB"/>
    <w:rsid w:val="002C6360"/>
    <w:rsid w:val="002C6520"/>
    <w:rsid w:val="002C6A3E"/>
    <w:rsid w:val="002C6AC1"/>
    <w:rsid w:val="002C6E1A"/>
    <w:rsid w:val="002C6FC7"/>
    <w:rsid w:val="002C70FF"/>
    <w:rsid w:val="002C7497"/>
    <w:rsid w:val="002C7954"/>
    <w:rsid w:val="002C7DCD"/>
    <w:rsid w:val="002D06B7"/>
    <w:rsid w:val="002D0B80"/>
    <w:rsid w:val="002D11B5"/>
    <w:rsid w:val="002D16E9"/>
    <w:rsid w:val="002D19F9"/>
    <w:rsid w:val="002D1BA6"/>
    <w:rsid w:val="002D1F0D"/>
    <w:rsid w:val="002D22AF"/>
    <w:rsid w:val="002D2440"/>
    <w:rsid w:val="002D24A1"/>
    <w:rsid w:val="002D2A65"/>
    <w:rsid w:val="002D2FD8"/>
    <w:rsid w:val="002D3101"/>
    <w:rsid w:val="002D364C"/>
    <w:rsid w:val="002D3C8A"/>
    <w:rsid w:val="002D3DE4"/>
    <w:rsid w:val="002D3ECB"/>
    <w:rsid w:val="002D4071"/>
    <w:rsid w:val="002D4467"/>
    <w:rsid w:val="002D44FD"/>
    <w:rsid w:val="002D4C18"/>
    <w:rsid w:val="002D4E69"/>
    <w:rsid w:val="002D56B7"/>
    <w:rsid w:val="002D6645"/>
    <w:rsid w:val="002D6652"/>
    <w:rsid w:val="002D66EF"/>
    <w:rsid w:val="002D6B24"/>
    <w:rsid w:val="002D6EF8"/>
    <w:rsid w:val="002D754A"/>
    <w:rsid w:val="002D7660"/>
    <w:rsid w:val="002D798F"/>
    <w:rsid w:val="002D7A8E"/>
    <w:rsid w:val="002D7B86"/>
    <w:rsid w:val="002D7F6F"/>
    <w:rsid w:val="002E002F"/>
    <w:rsid w:val="002E0603"/>
    <w:rsid w:val="002E079C"/>
    <w:rsid w:val="002E0CB0"/>
    <w:rsid w:val="002E0FE1"/>
    <w:rsid w:val="002E1034"/>
    <w:rsid w:val="002E106E"/>
    <w:rsid w:val="002E12DE"/>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6D17"/>
    <w:rsid w:val="002E7247"/>
    <w:rsid w:val="002E7437"/>
    <w:rsid w:val="002E7711"/>
    <w:rsid w:val="002E7840"/>
    <w:rsid w:val="002E7BD4"/>
    <w:rsid w:val="002E7F7E"/>
    <w:rsid w:val="002F0434"/>
    <w:rsid w:val="002F1089"/>
    <w:rsid w:val="002F129C"/>
    <w:rsid w:val="002F1791"/>
    <w:rsid w:val="002F1921"/>
    <w:rsid w:val="002F1B2E"/>
    <w:rsid w:val="002F2738"/>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01A"/>
    <w:rsid w:val="003038BC"/>
    <w:rsid w:val="0030400D"/>
    <w:rsid w:val="00304082"/>
    <w:rsid w:val="00304162"/>
    <w:rsid w:val="0030434F"/>
    <w:rsid w:val="00304F74"/>
    <w:rsid w:val="00304FFD"/>
    <w:rsid w:val="003051F9"/>
    <w:rsid w:val="003053F8"/>
    <w:rsid w:val="00305716"/>
    <w:rsid w:val="00305856"/>
    <w:rsid w:val="00305B01"/>
    <w:rsid w:val="003067DA"/>
    <w:rsid w:val="003068D1"/>
    <w:rsid w:val="00306EFD"/>
    <w:rsid w:val="003077AA"/>
    <w:rsid w:val="003078FF"/>
    <w:rsid w:val="00307A4A"/>
    <w:rsid w:val="00307D7F"/>
    <w:rsid w:val="00307D94"/>
    <w:rsid w:val="00307E25"/>
    <w:rsid w:val="0031018F"/>
    <w:rsid w:val="0031030C"/>
    <w:rsid w:val="003104C6"/>
    <w:rsid w:val="00310710"/>
    <w:rsid w:val="00310836"/>
    <w:rsid w:val="00310E7F"/>
    <w:rsid w:val="00311052"/>
    <w:rsid w:val="003112D4"/>
    <w:rsid w:val="00311670"/>
    <w:rsid w:val="003117C2"/>
    <w:rsid w:val="00311B1E"/>
    <w:rsid w:val="00311C6A"/>
    <w:rsid w:val="00311FC8"/>
    <w:rsid w:val="003121FD"/>
    <w:rsid w:val="0031237E"/>
    <w:rsid w:val="00313D77"/>
    <w:rsid w:val="00313EC7"/>
    <w:rsid w:val="00314329"/>
    <w:rsid w:val="0031437B"/>
    <w:rsid w:val="00314400"/>
    <w:rsid w:val="00314D8E"/>
    <w:rsid w:val="00314EAB"/>
    <w:rsid w:val="003156C6"/>
    <w:rsid w:val="0031600A"/>
    <w:rsid w:val="00316114"/>
    <w:rsid w:val="0031684F"/>
    <w:rsid w:val="00316A76"/>
    <w:rsid w:val="00316A89"/>
    <w:rsid w:val="00316CEF"/>
    <w:rsid w:val="003172A3"/>
    <w:rsid w:val="0031731A"/>
    <w:rsid w:val="003173DE"/>
    <w:rsid w:val="003177B2"/>
    <w:rsid w:val="003177EA"/>
    <w:rsid w:val="00317CEA"/>
    <w:rsid w:val="00320692"/>
    <w:rsid w:val="003206C8"/>
    <w:rsid w:val="00320C09"/>
    <w:rsid w:val="00320F62"/>
    <w:rsid w:val="00321074"/>
    <w:rsid w:val="00321113"/>
    <w:rsid w:val="00321A59"/>
    <w:rsid w:val="00321A83"/>
    <w:rsid w:val="003222E8"/>
    <w:rsid w:val="003222F2"/>
    <w:rsid w:val="0032233F"/>
    <w:rsid w:val="00322461"/>
    <w:rsid w:val="00322D4D"/>
    <w:rsid w:val="00322F6D"/>
    <w:rsid w:val="00323252"/>
    <w:rsid w:val="003233BB"/>
    <w:rsid w:val="003235D7"/>
    <w:rsid w:val="0032388C"/>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968"/>
    <w:rsid w:val="00331B51"/>
    <w:rsid w:val="00331E33"/>
    <w:rsid w:val="00331FC8"/>
    <w:rsid w:val="003322A0"/>
    <w:rsid w:val="00332408"/>
    <w:rsid w:val="00332CC9"/>
    <w:rsid w:val="00332E97"/>
    <w:rsid w:val="0033319D"/>
    <w:rsid w:val="00333319"/>
    <w:rsid w:val="00333E9C"/>
    <w:rsid w:val="003340C4"/>
    <w:rsid w:val="00334162"/>
    <w:rsid w:val="00334407"/>
    <w:rsid w:val="00334830"/>
    <w:rsid w:val="003349EB"/>
    <w:rsid w:val="00334E7B"/>
    <w:rsid w:val="003353EF"/>
    <w:rsid w:val="003355D7"/>
    <w:rsid w:val="00335F04"/>
    <w:rsid w:val="00335FBE"/>
    <w:rsid w:val="003360E8"/>
    <w:rsid w:val="00336126"/>
    <w:rsid w:val="00336950"/>
    <w:rsid w:val="0033697D"/>
    <w:rsid w:val="003369BA"/>
    <w:rsid w:val="00337DD2"/>
    <w:rsid w:val="00337F69"/>
    <w:rsid w:val="00340954"/>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1161"/>
    <w:rsid w:val="00351321"/>
    <w:rsid w:val="003515DB"/>
    <w:rsid w:val="0035244D"/>
    <w:rsid w:val="00352C39"/>
    <w:rsid w:val="00352E1C"/>
    <w:rsid w:val="0035348A"/>
    <w:rsid w:val="00353FC2"/>
    <w:rsid w:val="0035423C"/>
    <w:rsid w:val="00354E8D"/>
    <w:rsid w:val="003558A9"/>
    <w:rsid w:val="00355A06"/>
    <w:rsid w:val="00355A1B"/>
    <w:rsid w:val="00355A7D"/>
    <w:rsid w:val="00355B4D"/>
    <w:rsid w:val="00355BBD"/>
    <w:rsid w:val="00356063"/>
    <w:rsid w:val="003561BB"/>
    <w:rsid w:val="00356F5B"/>
    <w:rsid w:val="00357379"/>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4D1"/>
    <w:rsid w:val="003647CC"/>
    <w:rsid w:val="00365DA0"/>
    <w:rsid w:val="00365E34"/>
    <w:rsid w:val="00365EBF"/>
    <w:rsid w:val="003662EC"/>
    <w:rsid w:val="003663AC"/>
    <w:rsid w:val="00366785"/>
    <w:rsid w:val="003668A7"/>
    <w:rsid w:val="00366DB7"/>
    <w:rsid w:val="00366DF7"/>
    <w:rsid w:val="00366FB1"/>
    <w:rsid w:val="0036702F"/>
    <w:rsid w:val="003676E4"/>
    <w:rsid w:val="00367A97"/>
    <w:rsid w:val="00367F5E"/>
    <w:rsid w:val="003700AA"/>
    <w:rsid w:val="003707A4"/>
    <w:rsid w:val="00370D59"/>
    <w:rsid w:val="00371D4A"/>
    <w:rsid w:val="00372B98"/>
    <w:rsid w:val="00372F6E"/>
    <w:rsid w:val="00373604"/>
    <w:rsid w:val="00373B65"/>
    <w:rsid w:val="00373FBE"/>
    <w:rsid w:val="003740B5"/>
    <w:rsid w:val="00374309"/>
    <w:rsid w:val="00374417"/>
    <w:rsid w:val="00374522"/>
    <w:rsid w:val="00374830"/>
    <w:rsid w:val="00374A9B"/>
    <w:rsid w:val="00374CB3"/>
    <w:rsid w:val="00374DB3"/>
    <w:rsid w:val="00374FC1"/>
    <w:rsid w:val="00375564"/>
    <w:rsid w:val="003757B4"/>
    <w:rsid w:val="00375A5D"/>
    <w:rsid w:val="003760CF"/>
    <w:rsid w:val="003760E0"/>
    <w:rsid w:val="00376607"/>
    <w:rsid w:val="00376A64"/>
    <w:rsid w:val="00376F9F"/>
    <w:rsid w:val="00377124"/>
    <w:rsid w:val="00377562"/>
    <w:rsid w:val="003803EC"/>
    <w:rsid w:val="0038051B"/>
    <w:rsid w:val="00380828"/>
    <w:rsid w:val="00380A92"/>
    <w:rsid w:val="00380BC0"/>
    <w:rsid w:val="00380EB6"/>
    <w:rsid w:val="00381282"/>
    <w:rsid w:val="00381777"/>
    <w:rsid w:val="0038182B"/>
    <w:rsid w:val="003819E1"/>
    <w:rsid w:val="00381E4C"/>
    <w:rsid w:val="00382086"/>
    <w:rsid w:val="003825BB"/>
    <w:rsid w:val="00382968"/>
    <w:rsid w:val="00382C36"/>
    <w:rsid w:val="0038328B"/>
    <w:rsid w:val="00383677"/>
    <w:rsid w:val="003836D2"/>
    <w:rsid w:val="003838C5"/>
    <w:rsid w:val="00383B67"/>
    <w:rsid w:val="00383D4F"/>
    <w:rsid w:val="00383F78"/>
    <w:rsid w:val="0038405B"/>
    <w:rsid w:val="00384351"/>
    <w:rsid w:val="003846D6"/>
    <w:rsid w:val="00384789"/>
    <w:rsid w:val="00384805"/>
    <w:rsid w:val="0038510E"/>
    <w:rsid w:val="0038596C"/>
    <w:rsid w:val="00385C16"/>
    <w:rsid w:val="00385C28"/>
    <w:rsid w:val="00386511"/>
    <w:rsid w:val="0038654A"/>
    <w:rsid w:val="00387879"/>
    <w:rsid w:val="00387C70"/>
    <w:rsid w:val="00387F3B"/>
    <w:rsid w:val="00387F4A"/>
    <w:rsid w:val="00390157"/>
    <w:rsid w:val="00390416"/>
    <w:rsid w:val="00390BE5"/>
    <w:rsid w:val="00391643"/>
    <w:rsid w:val="0039218C"/>
    <w:rsid w:val="003924E7"/>
    <w:rsid w:val="003924E9"/>
    <w:rsid w:val="00392DB7"/>
    <w:rsid w:val="00393711"/>
    <w:rsid w:val="00393EE6"/>
    <w:rsid w:val="00393FA6"/>
    <w:rsid w:val="00395405"/>
    <w:rsid w:val="00395456"/>
    <w:rsid w:val="003954D7"/>
    <w:rsid w:val="00396419"/>
    <w:rsid w:val="0039648E"/>
    <w:rsid w:val="0039666A"/>
    <w:rsid w:val="00396868"/>
    <w:rsid w:val="00396D52"/>
    <w:rsid w:val="00397100"/>
    <w:rsid w:val="0039750E"/>
    <w:rsid w:val="003A005D"/>
    <w:rsid w:val="003A0325"/>
    <w:rsid w:val="003A0B9D"/>
    <w:rsid w:val="003A0E94"/>
    <w:rsid w:val="003A0E95"/>
    <w:rsid w:val="003A14D1"/>
    <w:rsid w:val="003A1851"/>
    <w:rsid w:val="003A1E6B"/>
    <w:rsid w:val="003A1FBC"/>
    <w:rsid w:val="003A206B"/>
    <w:rsid w:val="003A20CA"/>
    <w:rsid w:val="003A2322"/>
    <w:rsid w:val="003A2818"/>
    <w:rsid w:val="003A2C98"/>
    <w:rsid w:val="003A2E30"/>
    <w:rsid w:val="003A2F4C"/>
    <w:rsid w:val="003A3648"/>
    <w:rsid w:val="003A4F0D"/>
    <w:rsid w:val="003A4F40"/>
    <w:rsid w:val="003A5095"/>
    <w:rsid w:val="003A53A9"/>
    <w:rsid w:val="003A57AD"/>
    <w:rsid w:val="003A57FF"/>
    <w:rsid w:val="003A5CB7"/>
    <w:rsid w:val="003A648F"/>
    <w:rsid w:val="003A65E1"/>
    <w:rsid w:val="003A69F4"/>
    <w:rsid w:val="003A6BA5"/>
    <w:rsid w:val="003A6F94"/>
    <w:rsid w:val="003A7264"/>
    <w:rsid w:val="003B1683"/>
    <w:rsid w:val="003B1909"/>
    <w:rsid w:val="003B1BE6"/>
    <w:rsid w:val="003B220A"/>
    <w:rsid w:val="003B2337"/>
    <w:rsid w:val="003B23ED"/>
    <w:rsid w:val="003B2688"/>
    <w:rsid w:val="003B3574"/>
    <w:rsid w:val="003B35BB"/>
    <w:rsid w:val="003B35E8"/>
    <w:rsid w:val="003B3C46"/>
    <w:rsid w:val="003B3F84"/>
    <w:rsid w:val="003B4A5A"/>
    <w:rsid w:val="003B5008"/>
    <w:rsid w:val="003B5B04"/>
    <w:rsid w:val="003B6533"/>
    <w:rsid w:val="003B6DD3"/>
    <w:rsid w:val="003B77B3"/>
    <w:rsid w:val="003B7C22"/>
    <w:rsid w:val="003B7EA3"/>
    <w:rsid w:val="003C038E"/>
    <w:rsid w:val="003C0A21"/>
    <w:rsid w:val="003C0D4E"/>
    <w:rsid w:val="003C1016"/>
    <w:rsid w:val="003C113D"/>
    <w:rsid w:val="003C157F"/>
    <w:rsid w:val="003C15ED"/>
    <w:rsid w:val="003C1F36"/>
    <w:rsid w:val="003C2007"/>
    <w:rsid w:val="003C20FF"/>
    <w:rsid w:val="003C25AE"/>
    <w:rsid w:val="003C30B2"/>
    <w:rsid w:val="003C3594"/>
    <w:rsid w:val="003C401E"/>
    <w:rsid w:val="003C4673"/>
    <w:rsid w:val="003C4E90"/>
    <w:rsid w:val="003C55DA"/>
    <w:rsid w:val="003C6D57"/>
    <w:rsid w:val="003C7D43"/>
    <w:rsid w:val="003C7DB7"/>
    <w:rsid w:val="003D0005"/>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5E16"/>
    <w:rsid w:val="003D65EC"/>
    <w:rsid w:val="003D6E9F"/>
    <w:rsid w:val="003D72A9"/>
    <w:rsid w:val="003D7DCE"/>
    <w:rsid w:val="003D7F91"/>
    <w:rsid w:val="003E0A41"/>
    <w:rsid w:val="003E1038"/>
    <w:rsid w:val="003E14C9"/>
    <w:rsid w:val="003E1949"/>
    <w:rsid w:val="003E1E94"/>
    <w:rsid w:val="003E2447"/>
    <w:rsid w:val="003E27D4"/>
    <w:rsid w:val="003E2A40"/>
    <w:rsid w:val="003E2A7F"/>
    <w:rsid w:val="003E2ECA"/>
    <w:rsid w:val="003E3C70"/>
    <w:rsid w:val="003E4106"/>
    <w:rsid w:val="003E5696"/>
    <w:rsid w:val="003E5B05"/>
    <w:rsid w:val="003E5DDC"/>
    <w:rsid w:val="003E5E88"/>
    <w:rsid w:val="003E6ACC"/>
    <w:rsid w:val="003E6D2D"/>
    <w:rsid w:val="003E70CA"/>
    <w:rsid w:val="003E72B4"/>
    <w:rsid w:val="003E7908"/>
    <w:rsid w:val="003E7D8B"/>
    <w:rsid w:val="003F1667"/>
    <w:rsid w:val="003F1A26"/>
    <w:rsid w:val="003F24A7"/>
    <w:rsid w:val="003F2A34"/>
    <w:rsid w:val="003F3099"/>
    <w:rsid w:val="003F35CB"/>
    <w:rsid w:val="003F38C6"/>
    <w:rsid w:val="003F3AF9"/>
    <w:rsid w:val="003F3DB7"/>
    <w:rsid w:val="003F3E94"/>
    <w:rsid w:val="003F4180"/>
    <w:rsid w:val="003F498E"/>
    <w:rsid w:val="003F4D2B"/>
    <w:rsid w:val="003F5DB1"/>
    <w:rsid w:val="003F5DF0"/>
    <w:rsid w:val="004002FF"/>
    <w:rsid w:val="00400456"/>
    <w:rsid w:val="00401293"/>
    <w:rsid w:val="0040241F"/>
    <w:rsid w:val="00402420"/>
    <w:rsid w:val="004029CE"/>
    <w:rsid w:val="00402CF0"/>
    <w:rsid w:val="00403540"/>
    <w:rsid w:val="00403689"/>
    <w:rsid w:val="0040383C"/>
    <w:rsid w:val="00403E27"/>
    <w:rsid w:val="004040A2"/>
    <w:rsid w:val="0040419F"/>
    <w:rsid w:val="004043D5"/>
    <w:rsid w:val="00404A72"/>
    <w:rsid w:val="0040549B"/>
    <w:rsid w:val="00405534"/>
    <w:rsid w:val="00405713"/>
    <w:rsid w:val="0040696D"/>
    <w:rsid w:val="00406D72"/>
    <w:rsid w:val="00406E29"/>
    <w:rsid w:val="00406F65"/>
    <w:rsid w:val="00407834"/>
    <w:rsid w:val="00407AB2"/>
    <w:rsid w:val="00407BA7"/>
    <w:rsid w:val="00410162"/>
    <w:rsid w:val="00410393"/>
    <w:rsid w:val="0041074D"/>
    <w:rsid w:val="00411172"/>
    <w:rsid w:val="00412225"/>
    <w:rsid w:val="004124E9"/>
    <w:rsid w:val="0041284A"/>
    <w:rsid w:val="00412D53"/>
    <w:rsid w:val="00413DC7"/>
    <w:rsid w:val="00414026"/>
    <w:rsid w:val="004140D5"/>
    <w:rsid w:val="0041454B"/>
    <w:rsid w:val="00414A4B"/>
    <w:rsid w:val="004151F7"/>
    <w:rsid w:val="00415C86"/>
    <w:rsid w:val="0041682B"/>
    <w:rsid w:val="00416BEA"/>
    <w:rsid w:val="00416F68"/>
    <w:rsid w:val="004178A3"/>
    <w:rsid w:val="00417C35"/>
    <w:rsid w:val="00417C65"/>
    <w:rsid w:val="00420657"/>
    <w:rsid w:val="00420E1D"/>
    <w:rsid w:val="00421314"/>
    <w:rsid w:val="00421726"/>
    <w:rsid w:val="00421B3E"/>
    <w:rsid w:val="00421E09"/>
    <w:rsid w:val="00422533"/>
    <w:rsid w:val="004231BF"/>
    <w:rsid w:val="004236BC"/>
    <w:rsid w:val="00423B5E"/>
    <w:rsid w:val="00423DDF"/>
    <w:rsid w:val="004241DE"/>
    <w:rsid w:val="004241ED"/>
    <w:rsid w:val="0042455A"/>
    <w:rsid w:val="004248F0"/>
    <w:rsid w:val="004248F3"/>
    <w:rsid w:val="004248FA"/>
    <w:rsid w:val="0042505B"/>
    <w:rsid w:val="0042511F"/>
    <w:rsid w:val="00425617"/>
    <w:rsid w:val="0042567D"/>
    <w:rsid w:val="00425E53"/>
    <w:rsid w:val="00425F99"/>
    <w:rsid w:val="004263AC"/>
    <w:rsid w:val="00426CB6"/>
    <w:rsid w:val="00427195"/>
    <w:rsid w:val="00427B61"/>
    <w:rsid w:val="00430366"/>
    <w:rsid w:val="00430392"/>
    <w:rsid w:val="00430DB2"/>
    <w:rsid w:val="00430F31"/>
    <w:rsid w:val="00430F8A"/>
    <w:rsid w:val="0043267D"/>
    <w:rsid w:val="00433AF8"/>
    <w:rsid w:val="00433F58"/>
    <w:rsid w:val="00434ACB"/>
    <w:rsid w:val="00434AD1"/>
    <w:rsid w:val="00434D15"/>
    <w:rsid w:val="00435B4A"/>
    <w:rsid w:val="00435BE4"/>
    <w:rsid w:val="00435F58"/>
    <w:rsid w:val="00436031"/>
    <w:rsid w:val="004363C0"/>
    <w:rsid w:val="0043692E"/>
    <w:rsid w:val="00436C68"/>
    <w:rsid w:val="0043722C"/>
    <w:rsid w:val="00437759"/>
    <w:rsid w:val="00437A3C"/>
    <w:rsid w:val="0044049B"/>
    <w:rsid w:val="00440B01"/>
    <w:rsid w:val="00440C2E"/>
    <w:rsid w:val="0044111B"/>
    <w:rsid w:val="00441499"/>
    <w:rsid w:val="0044229E"/>
    <w:rsid w:val="0044245C"/>
    <w:rsid w:val="00442888"/>
    <w:rsid w:val="004428C2"/>
    <w:rsid w:val="004432D3"/>
    <w:rsid w:val="00443848"/>
    <w:rsid w:val="00443DC7"/>
    <w:rsid w:val="00443E8B"/>
    <w:rsid w:val="00443EFF"/>
    <w:rsid w:val="00444883"/>
    <w:rsid w:val="00444AD4"/>
    <w:rsid w:val="00444BB5"/>
    <w:rsid w:val="00444BB8"/>
    <w:rsid w:val="00444EE1"/>
    <w:rsid w:val="00444F29"/>
    <w:rsid w:val="004475E5"/>
    <w:rsid w:val="0044772C"/>
    <w:rsid w:val="004478B6"/>
    <w:rsid w:val="00447E11"/>
    <w:rsid w:val="0045053E"/>
    <w:rsid w:val="00450D0E"/>
    <w:rsid w:val="00451022"/>
    <w:rsid w:val="004510BB"/>
    <w:rsid w:val="0045137B"/>
    <w:rsid w:val="00451891"/>
    <w:rsid w:val="00451ABF"/>
    <w:rsid w:val="00452531"/>
    <w:rsid w:val="00452D71"/>
    <w:rsid w:val="004535BE"/>
    <w:rsid w:val="00454015"/>
    <w:rsid w:val="00454574"/>
    <w:rsid w:val="00455155"/>
    <w:rsid w:val="00456988"/>
    <w:rsid w:val="00456A8C"/>
    <w:rsid w:val="00456C4A"/>
    <w:rsid w:val="00456D03"/>
    <w:rsid w:val="004579A1"/>
    <w:rsid w:val="00460499"/>
    <w:rsid w:val="00460788"/>
    <w:rsid w:val="00460921"/>
    <w:rsid w:val="00460A8D"/>
    <w:rsid w:val="00460B98"/>
    <w:rsid w:val="0046106E"/>
    <w:rsid w:val="00461572"/>
    <w:rsid w:val="004616B7"/>
    <w:rsid w:val="004619EA"/>
    <w:rsid w:val="00461C9D"/>
    <w:rsid w:val="00461DC9"/>
    <w:rsid w:val="00461E6D"/>
    <w:rsid w:val="00461E93"/>
    <w:rsid w:val="00462CD8"/>
    <w:rsid w:val="004635D0"/>
    <w:rsid w:val="00463B80"/>
    <w:rsid w:val="00463C49"/>
    <w:rsid w:val="00464519"/>
    <w:rsid w:val="00465EB2"/>
    <w:rsid w:val="004660FD"/>
    <w:rsid w:val="00466B53"/>
    <w:rsid w:val="004676FA"/>
    <w:rsid w:val="004677D3"/>
    <w:rsid w:val="00467C8F"/>
    <w:rsid w:val="004706A4"/>
    <w:rsid w:val="00470765"/>
    <w:rsid w:val="00470D40"/>
    <w:rsid w:val="00471117"/>
    <w:rsid w:val="0047142C"/>
    <w:rsid w:val="004715D7"/>
    <w:rsid w:val="004718AB"/>
    <w:rsid w:val="00471C64"/>
    <w:rsid w:val="00471DFD"/>
    <w:rsid w:val="0047267A"/>
    <w:rsid w:val="004726FF"/>
    <w:rsid w:val="0047297B"/>
    <w:rsid w:val="00472ADB"/>
    <w:rsid w:val="0047365E"/>
    <w:rsid w:val="00473B55"/>
    <w:rsid w:val="004741C0"/>
    <w:rsid w:val="004745B0"/>
    <w:rsid w:val="00474FB4"/>
    <w:rsid w:val="00475B65"/>
    <w:rsid w:val="00475CBF"/>
    <w:rsid w:val="004763DE"/>
    <w:rsid w:val="00476DE0"/>
    <w:rsid w:val="0047794A"/>
    <w:rsid w:val="0048030C"/>
    <w:rsid w:val="0048034F"/>
    <w:rsid w:val="004805B0"/>
    <w:rsid w:val="004805E0"/>
    <w:rsid w:val="00480CD6"/>
    <w:rsid w:val="004817B1"/>
    <w:rsid w:val="00481A89"/>
    <w:rsid w:val="00481AEB"/>
    <w:rsid w:val="00481C51"/>
    <w:rsid w:val="0048247A"/>
    <w:rsid w:val="004824F4"/>
    <w:rsid w:val="004826CB"/>
    <w:rsid w:val="00482993"/>
    <w:rsid w:val="00482CD5"/>
    <w:rsid w:val="00482DBB"/>
    <w:rsid w:val="004831D5"/>
    <w:rsid w:val="0048403E"/>
    <w:rsid w:val="0048446A"/>
    <w:rsid w:val="00484EAC"/>
    <w:rsid w:val="0048508B"/>
    <w:rsid w:val="0048544B"/>
    <w:rsid w:val="004854E0"/>
    <w:rsid w:val="00486C36"/>
    <w:rsid w:val="00487813"/>
    <w:rsid w:val="004904DF"/>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2F71"/>
    <w:rsid w:val="004931C8"/>
    <w:rsid w:val="0049371C"/>
    <w:rsid w:val="00493E97"/>
    <w:rsid w:val="00493E99"/>
    <w:rsid w:val="00494663"/>
    <w:rsid w:val="00497412"/>
    <w:rsid w:val="00497C1B"/>
    <w:rsid w:val="004A024B"/>
    <w:rsid w:val="004A02DA"/>
    <w:rsid w:val="004A0EA1"/>
    <w:rsid w:val="004A1733"/>
    <w:rsid w:val="004A18B7"/>
    <w:rsid w:val="004A1B0F"/>
    <w:rsid w:val="004A2240"/>
    <w:rsid w:val="004A23E3"/>
    <w:rsid w:val="004A2C2E"/>
    <w:rsid w:val="004A2DE1"/>
    <w:rsid w:val="004A3D79"/>
    <w:rsid w:val="004A429F"/>
    <w:rsid w:val="004A47EA"/>
    <w:rsid w:val="004A4CA7"/>
    <w:rsid w:val="004A5A58"/>
    <w:rsid w:val="004A5DF4"/>
    <w:rsid w:val="004A6080"/>
    <w:rsid w:val="004A60DB"/>
    <w:rsid w:val="004A62A6"/>
    <w:rsid w:val="004A6437"/>
    <w:rsid w:val="004A6618"/>
    <w:rsid w:val="004A68E3"/>
    <w:rsid w:val="004A6A30"/>
    <w:rsid w:val="004A6F04"/>
    <w:rsid w:val="004A6F17"/>
    <w:rsid w:val="004A76D2"/>
    <w:rsid w:val="004A7E6B"/>
    <w:rsid w:val="004A7F8A"/>
    <w:rsid w:val="004B034E"/>
    <w:rsid w:val="004B0552"/>
    <w:rsid w:val="004B168C"/>
    <w:rsid w:val="004B2754"/>
    <w:rsid w:val="004B2943"/>
    <w:rsid w:val="004B2D9F"/>
    <w:rsid w:val="004B2ECB"/>
    <w:rsid w:val="004B3451"/>
    <w:rsid w:val="004B3BD0"/>
    <w:rsid w:val="004B3D52"/>
    <w:rsid w:val="004B43ED"/>
    <w:rsid w:val="004B44AC"/>
    <w:rsid w:val="004B4A2A"/>
    <w:rsid w:val="004B5343"/>
    <w:rsid w:val="004B552A"/>
    <w:rsid w:val="004B5671"/>
    <w:rsid w:val="004B595E"/>
    <w:rsid w:val="004B5A4F"/>
    <w:rsid w:val="004B5C78"/>
    <w:rsid w:val="004B6DEF"/>
    <w:rsid w:val="004C14F8"/>
    <w:rsid w:val="004C15AE"/>
    <w:rsid w:val="004C1F5F"/>
    <w:rsid w:val="004C2096"/>
    <w:rsid w:val="004C20CE"/>
    <w:rsid w:val="004C2159"/>
    <w:rsid w:val="004C2228"/>
    <w:rsid w:val="004C2248"/>
    <w:rsid w:val="004C23CF"/>
    <w:rsid w:val="004C3231"/>
    <w:rsid w:val="004C39EC"/>
    <w:rsid w:val="004C5130"/>
    <w:rsid w:val="004C5A2D"/>
    <w:rsid w:val="004C5CC9"/>
    <w:rsid w:val="004C607E"/>
    <w:rsid w:val="004C6368"/>
    <w:rsid w:val="004C6838"/>
    <w:rsid w:val="004C779F"/>
    <w:rsid w:val="004C7C58"/>
    <w:rsid w:val="004D022C"/>
    <w:rsid w:val="004D0BE9"/>
    <w:rsid w:val="004D105A"/>
    <w:rsid w:val="004D10B9"/>
    <w:rsid w:val="004D11BB"/>
    <w:rsid w:val="004D15ED"/>
    <w:rsid w:val="004D171C"/>
    <w:rsid w:val="004D2467"/>
    <w:rsid w:val="004D28B8"/>
    <w:rsid w:val="004D2E2E"/>
    <w:rsid w:val="004D3106"/>
    <w:rsid w:val="004D3504"/>
    <w:rsid w:val="004D3A37"/>
    <w:rsid w:val="004D3CC9"/>
    <w:rsid w:val="004D3E2E"/>
    <w:rsid w:val="004D4A64"/>
    <w:rsid w:val="004D575E"/>
    <w:rsid w:val="004D581F"/>
    <w:rsid w:val="004D5BD7"/>
    <w:rsid w:val="004D5E00"/>
    <w:rsid w:val="004D6A74"/>
    <w:rsid w:val="004D6A98"/>
    <w:rsid w:val="004D6FA8"/>
    <w:rsid w:val="004E00F9"/>
    <w:rsid w:val="004E038B"/>
    <w:rsid w:val="004E0827"/>
    <w:rsid w:val="004E08DF"/>
    <w:rsid w:val="004E0A10"/>
    <w:rsid w:val="004E15BC"/>
    <w:rsid w:val="004E1885"/>
    <w:rsid w:val="004E1C8C"/>
    <w:rsid w:val="004E20EE"/>
    <w:rsid w:val="004E220B"/>
    <w:rsid w:val="004E25FE"/>
    <w:rsid w:val="004E2D49"/>
    <w:rsid w:val="004E3868"/>
    <w:rsid w:val="004E3C6F"/>
    <w:rsid w:val="004E42F5"/>
    <w:rsid w:val="004E4661"/>
    <w:rsid w:val="004E489D"/>
    <w:rsid w:val="004E4D37"/>
    <w:rsid w:val="004E4F6D"/>
    <w:rsid w:val="004E5533"/>
    <w:rsid w:val="004E55FF"/>
    <w:rsid w:val="004E6076"/>
    <w:rsid w:val="004E6287"/>
    <w:rsid w:val="004E6349"/>
    <w:rsid w:val="004E6DBB"/>
    <w:rsid w:val="004E6FE1"/>
    <w:rsid w:val="004E74CB"/>
    <w:rsid w:val="004E7675"/>
    <w:rsid w:val="004E7749"/>
    <w:rsid w:val="004F0051"/>
    <w:rsid w:val="004F0215"/>
    <w:rsid w:val="004F05AD"/>
    <w:rsid w:val="004F061E"/>
    <w:rsid w:val="004F1369"/>
    <w:rsid w:val="004F15B3"/>
    <w:rsid w:val="004F1BC0"/>
    <w:rsid w:val="004F1D98"/>
    <w:rsid w:val="004F20AF"/>
    <w:rsid w:val="004F20F0"/>
    <w:rsid w:val="004F2579"/>
    <w:rsid w:val="004F27D8"/>
    <w:rsid w:val="004F2C9A"/>
    <w:rsid w:val="004F3176"/>
    <w:rsid w:val="004F38B1"/>
    <w:rsid w:val="004F3938"/>
    <w:rsid w:val="004F3A48"/>
    <w:rsid w:val="004F40B9"/>
    <w:rsid w:val="004F4720"/>
    <w:rsid w:val="004F4C31"/>
    <w:rsid w:val="004F4D35"/>
    <w:rsid w:val="004F5A03"/>
    <w:rsid w:val="004F5D70"/>
    <w:rsid w:val="004F5D97"/>
    <w:rsid w:val="004F60A0"/>
    <w:rsid w:val="004F66AF"/>
    <w:rsid w:val="004F6906"/>
    <w:rsid w:val="004F6A45"/>
    <w:rsid w:val="004F6A79"/>
    <w:rsid w:val="004F6B38"/>
    <w:rsid w:val="004F6D87"/>
    <w:rsid w:val="004F6FA7"/>
    <w:rsid w:val="004F73C9"/>
    <w:rsid w:val="004F7810"/>
    <w:rsid w:val="004F7A27"/>
    <w:rsid w:val="004F7BB9"/>
    <w:rsid w:val="004F7DAD"/>
    <w:rsid w:val="005000C6"/>
    <w:rsid w:val="00500292"/>
    <w:rsid w:val="005004EA"/>
    <w:rsid w:val="00500CAE"/>
    <w:rsid w:val="0050141D"/>
    <w:rsid w:val="005015E1"/>
    <w:rsid w:val="00501A6C"/>
    <w:rsid w:val="00501E52"/>
    <w:rsid w:val="0050243F"/>
    <w:rsid w:val="00502944"/>
    <w:rsid w:val="00502A20"/>
    <w:rsid w:val="00503B46"/>
    <w:rsid w:val="00503C63"/>
    <w:rsid w:val="005040AD"/>
    <w:rsid w:val="005040BC"/>
    <w:rsid w:val="00504909"/>
    <w:rsid w:val="00504B69"/>
    <w:rsid w:val="0050599C"/>
    <w:rsid w:val="00505BA5"/>
    <w:rsid w:val="00505BE6"/>
    <w:rsid w:val="005061EA"/>
    <w:rsid w:val="005067F5"/>
    <w:rsid w:val="0050690D"/>
    <w:rsid w:val="005070A5"/>
    <w:rsid w:val="00507162"/>
    <w:rsid w:val="005076C4"/>
    <w:rsid w:val="005079C9"/>
    <w:rsid w:val="00507F8F"/>
    <w:rsid w:val="005100CB"/>
    <w:rsid w:val="00510318"/>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43E"/>
    <w:rsid w:val="00522981"/>
    <w:rsid w:val="00522CE9"/>
    <w:rsid w:val="00522CEC"/>
    <w:rsid w:val="0052334D"/>
    <w:rsid w:val="005235B3"/>
    <w:rsid w:val="00523C26"/>
    <w:rsid w:val="005244C6"/>
    <w:rsid w:val="00524E62"/>
    <w:rsid w:val="005250A2"/>
    <w:rsid w:val="0052583E"/>
    <w:rsid w:val="00525AA4"/>
    <w:rsid w:val="00526BCD"/>
    <w:rsid w:val="00526D61"/>
    <w:rsid w:val="00527566"/>
    <w:rsid w:val="00530604"/>
    <w:rsid w:val="00530CCA"/>
    <w:rsid w:val="00531436"/>
    <w:rsid w:val="005316A3"/>
    <w:rsid w:val="00531A8B"/>
    <w:rsid w:val="00531FF1"/>
    <w:rsid w:val="00532127"/>
    <w:rsid w:val="0053244C"/>
    <w:rsid w:val="005327D7"/>
    <w:rsid w:val="0053368B"/>
    <w:rsid w:val="00533B05"/>
    <w:rsid w:val="00534CE1"/>
    <w:rsid w:val="00535C77"/>
    <w:rsid w:val="00535E56"/>
    <w:rsid w:val="0053657E"/>
    <w:rsid w:val="00536786"/>
    <w:rsid w:val="00536E06"/>
    <w:rsid w:val="00537273"/>
    <w:rsid w:val="005376CD"/>
    <w:rsid w:val="00537769"/>
    <w:rsid w:val="00537E05"/>
    <w:rsid w:val="00540799"/>
    <w:rsid w:val="00540CE7"/>
    <w:rsid w:val="00540E1D"/>
    <w:rsid w:val="00541039"/>
    <w:rsid w:val="005415AE"/>
    <w:rsid w:val="00541DD8"/>
    <w:rsid w:val="00542403"/>
    <w:rsid w:val="005425CA"/>
    <w:rsid w:val="00542BE3"/>
    <w:rsid w:val="00543E27"/>
    <w:rsid w:val="00543ECE"/>
    <w:rsid w:val="00544520"/>
    <w:rsid w:val="005447B9"/>
    <w:rsid w:val="00545BF7"/>
    <w:rsid w:val="00545FBF"/>
    <w:rsid w:val="00546150"/>
    <w:rsid w:val="0054698B"/>
    <w:rsid w:val="00547538"/>
    <w:rsid w:val="00547D11"/>
    <w:rsid w:val="005505D4"/>
    <w:rsid w:val="00550DFD"/>
    <w:rsid w:val="00551165"/>
    <w:rsid w:val="005513CD"/>
    <w:rsid w:val="005519FF"/>
    <w:rsid w:val="00551A36"/>
    <w:rsid w:val="00551DBC"/>
    <w:rsid w:val="00552217"/>
    <w:rsid w:val="00552793"/>
    <w:rsid w:val="00554C02"/>
    <w:rsid w:val="00554C1F"/>
    <w:rsid w:val="005551AC"/>
    <w:rsid w:val="005553DE"/>
    <w:rsid w:val="00555555"/>
    <w:rsid w:val="00555A97"/>
    <w:rsid w:val="00555C85"/>
    <w:rsid w:val="0055656F"/>
    <w:rsid w:val="0055686E"/>
    <w:rsid w:val="005569B4"/>
    <w:rsid w:val="00556FAE"/>
    <w:rsid w:val="00556FEA"/>
    <w:rsid w:val="00557033"/>
    <w:rsid w:val="0055721F"/>
    <w:rsid w:val="00557A88"/>
    <w:rsid w:val="00560653"/>
    <w:rsid w:val="005617A2"/>
    <w:rsid w:val="005617F5"/>
    <w:rsid w:val="00561864"/>
    <w:rsid w:val="0056187F"/>
    <w:rsid w:val="00561992"/>
    <w:rsid w:val="00561EB5"/>
    <w:rsid w:val="0056236F"/>
    <w:rsid w:val="005623A9"/>
    <w:rsid w:val="00562775"/>
    <w:rsid w:val="00562AE7"/>
    <w:rsid w:val="00564301"/>
    <w:rsid w:val="0056474A"/>
    <w:rsid w:val="00564C7A"/>
    <w:rsid w:val="00564DFB"/>
    <w:rsid w:val="0056533A"/>
    <w:rsid w:val="005658A7"/>
    <w:rsid w:val="00565CA4"/>
    <w:rsid w:val="005666AA"/>
    <w:rsid w:val="005666B9"/>
    <w:rsid w:val="00566871"/>
    <w:rsid w:val="00566FA9"/>
    <w:rsid w:val="00567238"/>
    <w:rsid w:val="0056782F"/>
    <w:rsid w:val="00567C76"/>
    <w:rsid w:val="00570970"/>
    <w:rsid w:val="00570A87"/>
    <w:rsid w:val="00570D00"/>
    <w:rsid w:val="00570D5B"/>
    <w:rsid w:val="00570FA4"/>
    <w:rsid w:val="0057102C"/>
    <w:rsid w:val="00571745"/>
    <w:rsid w:val="00572179"/>
    <w:rsid w:val="0057282E"/>
    <w:rsid w:val="00572FBD"/>
    <w:rsid w:val="00573492"/>
    <w:rsid w:val="00573CB2"/>
    <w:rsid w:val="00573EC2"/>
    <w:rsid w:val="005746F6"/>
    <w:rsid w:val="005749EA"/>
    <w:rsid w:val="00574BAB"/>
    <w:rsid w:val="00574BF9"/>
    <w:rsid w:val="00574E7E"/>
    <w:rsid w:val="00574EF8"/>
    <w:rsid w:val="00574F83"/>
    <w:rsid w:val="00575262"/>
    <w:rsid w:val="00575F28"/>
    <w:rsid w:val="005760EE"/>
    <w:rsid w:val="00576114"/>
    <w:rsid w:val="00576248"/>
    <w:rsid w:val="00576304"/>
    <w:rsid w:val="00576380"/>
    <w:rsid w:val="0057657A"/>
    <w:rsid w:val="00576A49"/>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25BF"/>
    <w:rsid w:val="00582BA2"/>
    <w:rsid w:val="0058314F"/>
    <w:rsid w:val="005833B7"/>
    <w:rsid w:val="0058367F"/>
    <w:rsid w:val="00583A89"/>
    <w:rsid w:val="00583B4C"/>
    <w:rsid w:val="00583EDF"/>
    <w:rsid w:val="00583F54"/>
    <w:rsid w:val="005840AE"/>
    <w:rsid w:val="00584138"/>
    <w:rsid w:val="0058478C"/>
    <w:rsid w:val="005847A3"/>
    <w:rsid w:val="005848FE"/>
    <w:rsid w:val="00584F43"/>
    <w:rsid w:val="00585709"/>
    <w:rsid w:val="00585757"/>
    <w:rsid w:val="00585A3C"/>
    <w:rsid w:val="00586388"/>
    <w:rsid w:val="0058640B"/>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9A9"/>
    <w:rsid w:val="00595E5E"/>
    <w:rsid w:val="0059611D"/>
    <w:rsid w:val="00596963"/>
    <w:rsid w:val="005971A1"/>
    <w:rsid w:val="005975F0"/>
    <w:rsid w:val="005976B2"/>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3370"/>
    <w:rsid w:val="005A3C2C"/>
    <w:rsid w:val="005A4108"/>
    <w:rsid w:val="005A4853"/>
    <w:rsid w:val="005A5A68"/>
    <w:rsid w:val="005A5C4C"/>
    <w:rsid w:val="005A63EA"/>
    <w:rsid w:val="005A6717"/>
    <w:rsid w:val="005A6EB3"/>
    <w:rsid w:val="005A7096"/>
    <w:rsid w:val="005A734D"/>
    <w:rsid w:val="005A76A1"/>
    <w:rsid w:val="005A77D0"/>
    <w:rsid w:val="005A7954"/>
    <w:rsid w:val="005A7B98"/>
    <w:rsid w:val="005A7C32"/>
    <w:rsid w:val="005A7C88"/>
    <w:rsid w:val="005B03DF"/>
    <w:rsid w:val="005B0953"/>
    <w:rsid w:val="005B0D4D"/>
    <w:rsid w:val="005B1D11"/>
    <w:rsid w:val="005B2353"/>
    <w:rsid w:val="005B2525"/>
    <w:rsid w:val="005B29E0"/>
    <w:rsid w:val="005B2E74"/>
    <w:rsid w:val="005B31C1"/>
    <w:rsid w:val="005B3289"/>
    <w:rsid w:val="005B41B6"/>
    <w:rsid w:val="005B48EB"/>
    <w:rsid w:val="005B4BAC"/>
    <w:rsid w:val="005B4C8C"/>
    <w:rsid w:val="005B5360"/>
    <w:rsid w:val="005B53F1"/>
    <w:rsid w:val="005B5B7D"/>
    <w:rsid w:val="005B5D51"/>
    <w:rsid w:val="005B652F"/>
    <w:rsid w:val="005B6B81"/>
    <w:rsid w:val="005B6EE3"/>
    <w:rsid w:val="005B7075"/>
    <w:rsid w:val="005B7934"/>
    <w:rsid w:val="005C001C"/>
    <w:rsid w:val="005C080A"/>
    <w:rsid w:val="005C0F02"/>
    <w:rsid w:val="005C1718"/>
    <w:rsid w:val="005C1984"/>
    <w:rsid w:val="005C19A8"/>
    <w:rsid w:val="005C1A32"/>
    <w:rsid w:val="005C1DEF"/>
    <w:rsid w:val="005C2D79"/>
    <w:rsid w:val="005C33B3"/>
    <w:rsid w:val="005C46E2"/>
    <w:rsid w:val="005C47D7"/>
    <w:rsid w:val="005C4838"/>
    <w:rsid w:val="005C53DD"/>
    <w:rsid w:val="005C58C0"/>
    <w:rsid w:val="005C595E"/>
    <w:rsid w:val="005C5BC5"/>
    <w:rsid w:val="005C5DDF"/>
    <w:rsid w:val="005C653F"/>
    <w:rsid w:val="005C6784"/>
    <w:rsid w:val="005C680D"/>
    <w:rsid w:val="005C699A"/>
    <w:rsid w:val="005C736C"/>
    <w:rsid w:val="005C7D1C"/>
    <w:rsid w:val="005D0318"/>
    <w:rsid w:val="005D0580"/>
    <w:rsid w:val="005D07A5"/>
    <w:rsid w:val="005D07CC"/>
    <w:rsid w:val="005D0C23"/>
    <w:rsid w:val="005D102F"/>
    <w:rsid w:val="005D1119"/>
    <w:rsid w:val="005D1ABE"/>
    <w:rsid w:val="005D1E65"/>
    <w:rsid w:val="005D21E3"/>
    <w:rsid w:val="005D285A"/>
    <w:rsid w:val="005D307A"/>
    <w:rsid w:val="005D3700"/>
    <w:rsid w:val="005D3FFC"/>
    <w:rsid w:val="005D4250"/>
    <w:rsid w:val="005D4561"/>
    <w:rsid w:val="005D4595"/>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2327"/>
    <w:rsid w:val="005E320B"/>
    <w:rsid w:val="005E3615"/>
    <w:rsid w:val="005E3847"/>
    <w:rsid w:val="005E38C4"/>
    <w:rsid w:val="005E40AC"/>
    <w:rsid w:val="005E40E1"/>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A8"/>
    <w:rsid w:val="005F15E8"/>
    <w:rsid w:val="005F16D5"/>
    <w:rsid w:val="005F191B"/>
    <w:rsid w:val="005F19A7"/>
    <w:rsid w:val="005F19B9"/>
    <w:rsid w:val="005F1C0E"/>
    <w:rsid w:val="005F1D57"/>
    <w:rsid w:val="005F1EEC"/>
    <w:rsid w:val="005F2323"/>
    <w:rsid w:val="005F27C1"/>
    <w:rsid w:val="005F2820"/>
    <w:rsid w:val="005F2863"/>
    <w:rsid w:val="005F2A3A"/>
    <w:rsid w:val="005F2C35"/>
    <w:rsid w:val="005F3198"/>
    <w:rsid w:val="005F32FF"/>
    <w:rsid w:val="005F4E02"/>
    <w:rsid w:val="005F54ED"/>
    <w:rsid w:val="005F576B"/>
    <w:rsid w:val="005F6067"/>
    <w:rsid w:val="005F6B7C"/>
    <w:rsid w:val="005F6E42"/>
    <w:rsid w:val="005F7A0C"/>
    <w:rsid w:val="00600586"/>
    <w:rsid w:val="00600C70"/>
    <w:rsid w:val="0060178A"/>
    <w:rsid w:val="00601917"/>
    <w:rsid w:val="006019EA"/>
    <w:rsid w:val="006019F8"/>
    <w:rsid w:val="0060204D"/>
    <w:rsid w:val="006020CD"/>
    <w:rsid w:val="00602DE2"/>
    <w:rsid w:val="00603138"/>
    <w:rsid w:val="0060361C"/>
    <w:rsid w:val="0060462A"/>
    <w:rsid w:val="006047D1"/>
    <w:rsid w:val="00605062"/>
    <w:rsid w:val="006050A2"/>
    <w:rsid w:val="0060524E"/>
    <w:rsid w:val="00605478"/>
    <w:rsid w:val="0060613E"/>
    <w:rsid w:val="006061FC"/>
    <w:rsid w:val="0060638B"/>
    <w:rsid w:val="006063A7"/>
    <w:rsid w:val="00606EA5"/>
    <w:rsid w:val="00606FB3"/>
    <w:rsid w:val="006072C2"/>
    <w:rsid w:val="0060754C"/>
    <w:rsid w:val="006076FE"/>
    <w:rsid w:val="0060777D"/>
    <w:rsid w:val="00607B22"/>
    <w:rsid w:val="00607C62"/>
    <w:rsid w:val="00607EC2"/>
    <w:rsid w:val="00607EDE"/>
    <w:rsid w:val="006102E0"/>
    <w:rsid w:val="006109C1"/>
    <w:rsid w:val="00611038"/>
    <w:rsid w:val="006114F8"/>
    <w:rsid w:val="00611717"/>
    <w:rsid w:val="00612201"/>
    <w:rsid w:val="006124A6"/>
    <w:rsid w:val="00612C27"/>
    <w:rsid w:val="00612C30"/>
    <w:rsid w:val="00613D2F"/>
    <w:rsid w:val="006145A2"/>
    <w:rsid w:val="00614706"/>
    <w:rsid w:val="00614B20"/>
    <w:rsid w:val="00615567"/>
    <w:rsid w:val="00615857"/>
    <w:rsid w:val="006159FE"/>
    <w:rsid w:val="00615D8F"/>
    <w:rsid w:val="00615DC7"/>
    <w:rsid w:val="00615DEF"/>
    <w:rsid w:val="0061613C"/>
    <w:rsid w:val="006161E7"/>
    <w:rsid w:val="00616266"/>
    <w:rsid w:val="006163E9"/>
    <w:rsid w:val="0061650D"/>
    <w:rsid w:val="00616530"/>
    <w:rsid w:val="00616E4A"/>
    <w:rsid w:val="00617AE3"/>
    <w:rsid w:val="00617F1A"/>
    <w:rsid w:val="00620065"/>
    <w:rsid w:val="00620302"/>
    <w:rsid w:val="0062043C"/>
    <w:rsid w:val="0062138A"/>
    <w:rsid w:val="006213D5"/>
    <w:rsid w:val="006214AD"/>
    <w:rsid w:val="00621A2F"/>
    <w:rsid w:val="00622023"/>
    <w:rsid w:val="00622444"/>
    <w:rsid w:val="0062275E"/>
    <w:rsid w:val="00622FE6"/>
    <w:rsid w:val="0062377F"/>
    <w:rsid w:val="00623A26"/>
    <w:rsid w:val="00623B2B"/>
    <w:rsid w:val="00623C96"/>
    <w:rsid w:val="0062428D"/>
    <w:rsid w:val="006247F4"/>
    <w:rsid w:val="006248A1"/>
    <w:rsid w:val="00624999"/>
    <w:rsid w:val="00624B03"/>
    <w:rsid w:val="00624C90"/>
    <w:rsid w:val="00624E3E"/>
    <w:rsid w:val="00625328"/>
    <w:rsid w:val="006256A8"/>
    <w:rsid w:val="0062575A"/>
    <w:rsid w:val="00625A85"/>
    <w:rsid w:val="00626355"/>
    <w:rsid w:val="006263C2"/>
    <w:rsid w:val="0062642F"/>
    <w:rsid w:val="00626A51"/>
    <w:rsid w:val="00626ED3"/>
    <w:rsid w:val="00627B78"/>
    <w:rsid w:val="00630352"/>
    <w:rsid w:val="006307BC"/>
    <w:rsid w:val="00630FFC"/>
    <w:rsid w:val="006315BB"/>
    <w:rsid w:val="00631B73"/>
    <w:rsid w:val="006320A2"/>
    <w:rsid w:val="006326A5"/>
    <w:rsid w:val="00632AA0"/>
    <w:rsid w:val="00632B08"/>
    <w:rsid w:val="0063343C"/>
    <w:rsid w:val="00633507"/>
    <w:rsid w:val="0063351C"/>
    <w:rsid w:val="006335B2"/>
    <w:rsid w:val="00633636"/>
    <w:rsid w:val="00634B98"/>
    <w:rsid w:val="00635364"/>
    <w:rsid w:val="00635BD3"/>
    <w:rsid w:val="00636072"/>
    <w:rsid w:val="006361B5"/>
    <w:rsid w:val="0063640E"/>
    <w:rsid w:val="006368BD"/>
    <w:rsid w:val="006369E8"/>
    <w:rsid w:val="0063747B"/>
    <w:rsid w:val="00637484"/>
    <w:rsid w:val="006402B7"/>
    <w:rsid w:val="006406E1"/>
    <w:rsid w:val="00640849"/>
    <w:rsid w:val="00640A1A"/>
    <w:rsid w:val="00640F49"/>
    <w:rsid w:val="00641269"/>
    <w:rsid w:val="00641419"/>
    <w:rsid w:val="00641C0A"/>
    <w:rsid w:val="0064231B"/>
    <w:rsid w:val="00643061"/>
    <w:rsid w:val="00643E13"/>
    <w:rsid w:val="00643F2D"/>
    <w:rsid w:val="00644409"/>
    <w:rsid w:val="006448CD"/>
    <w:rsid w:val="00645122"/>
    <w:rsid w:val="00645269"/>
    <w:rsid w:val="0064540F"/>
    <w:rsid w:val="006457A7"/>
    <w:rsid w:val="00645825"/>
    <w:rsid w:val="00645BBC"/>
    <w:rsid w:val="00645DC2"/>
    <w:rsid w:val="0064612A"/>
    <w:rsid w:val="006469FE"/>
    <w:rsid w:val="00646CFA"/>
    <w:rsid w:val="0064732D"/>
    <w:rsid w:val="00647415"/>
    <w:rsid w:val="00647627"/>
    <w:rsid w:val="00647D98"/>
    <w:rsid w:val="00647F06"/>
    <w:rsid w:val="006506DD"/>
    <w:rsid w:val="006508CC"/>
    <w:rsid w:val="00650F9A"/>
    <w:rsid w:val="00651681"/>
    <w:rsid w:val="0065194F"/>
    <w:rsid w:val="0065204C"/>
    <w:rsid w:val="00652072"/>
    <w:rsid w:val="00654079"/>
    <w:rsid w:val="0065423A"/>
    <w:rsid w:val="00654A3A"/>
    <w:rsid w:val="00654BD7"/>
    <w:rsid w:val="00654E3F"/>
    <w:rsid w:val="0065569C"/>
    <w:rsid w:val="006559BB"/>
    <w:rsid w:val="006559BD"/>
    <w:rsid w:val="00656B3E"/>
    <w:rsid w:val="00656BDD"/>
    <w:rsid w:val="00657160"/>
    <w:rsid w:val="006574EC"/>
    <w:rsid w:val="00657875"/>
    <w:rsid w:val="0066032B"/>
    <w:rsid w:val="0066045A"/>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6874"/>
    <w:rsid w:val="006671CA"/>
    <w:rsid w:val="0066725C"/>
    <w:rsid w:val="00667949"/>
    <w:rsid w:val="00667978"/>
    <w:rsid w:val="00667FFE"/>
    <w:rsid w:val="00670116"/>
    <w:rsid w:val="006701FE"/>
    <w:rsid w:val="00670239"/>
    <w:rsid w:val="00670E2D"/>
    <w:rsid w:val="00671A17"/>
    <w:rsid w:val="00671A70"/>
    <w:rsid w:val="00671C3D"/>
    <w:rsid w:val="00671FF0"/>
    <w:rsid w:val="00672325"/>
    <w:rsid w:val="00672E9D"/>
    <w:rsid w:val="00673169"/>
    <w:rsid w:val="00673503"/>
    <w:rsid w:val="0067414F"/>
    <w:rsid w:val="00674245"/>
    <w:rsid w:val="006742E1"/>
    <w:rsid w:val="006743DB"/>
    <w:rsid w:val="00674B03"/>
    <w:rsid w:val="006760E2"/>
    <w:rsid w:val="00676C26"/>
    <w:rsid w:val="00676E80"/>
    <w:rsid w:val="00677191"/>
    <w:rsid w:val="006777B3"/>
    <w:rsid w:val="006779C9"/>
    <w:rsid w:val="00677AE7"/>
    <w:rsid w:val="00677D29"/>
    <w:rsid w:val="006801A5"/>
    <w:rsid w:val="00680338"/>
    <w:rsid w:val="006803D5"/>
    <w:rsid w:val="0068044C"/>
    <w:rsid w:val="00680853"/>
    <w:rsid w:val="006814EA"/>
    <w:rsid w:val="00681ACD"/>
    <w:rsid w:val="00681CC9"/>
    <w:rsid w:val="00682118"/>
    <w:rsid w:val="0068292B"/>
    <w:rsid w:val="00682B99"/>
    <w:rsid w:val="00682D6D"/>
    <w:rsid w:val="0068345A"/>
    <w:rsid w:val="00683C1B"/>
    <w:rsid w:val="00683D26"/>
    <w:rsid w:val="0068409C"/>
    <w:rsid w:val="006843CB"/>
    <w:rsid w:val="006845B5"/>
    <w:rsid w:val="006846DB"/>
    <w:rsid w:val="0068509D"/>
    <w:rsid w:val="006850AC"/>
    <w:rsid w:val="00685720"/>
    <w:rsid w:val="00685829"/>
    <w:rsid w:val="006861D1"/>
    <w:rsid w:val="0068651C"/>
    <w:rsid w:val="00686903"/>
    <w:rsid w:val="006875FC"/>
    <w:rsid w:val="00687756"/>
    <w:rsid w:val="00687B94"/>
    <w:rsid w:val="006902AE"/>
    <w:rsid w:val="00690B03"/>
    <w:rsid w:val="0069102C"/>
    <w:rsid w:val="0069105A"/>
    <w:rsid w:val="00691120"/>
    <w:rsid w:val="006914F8"/>
    <w:rsid w:val="00691FF3"/>
    <w:rsid w:val="00692144"/>
    <w:rsid w:val="00692377"/>
    <w:rsid w:val="006923A8"/>
    <w:rsid w:val="0069247F"/>
    <w:rsid w:val="00693EB7"/>
    <w:rsid w:val="00693F36"/>
    <w:rsid w:val="00693F63"/>
    <w:rsid w:val="006941A0"/>
    <w:rsid w:val="0069485E"/>
    <w:rsid w:val="0069490A"/>
    <w:rsid w:val="00694AD3"/>
    <w:rsid w:val="00695046"/>
    <w:rsid w:val="00695334"/>
    <w:rsid w:val="006953DC"/>
    <w:rsid w:val="00695463"/>
    <w:rsid w:val="00695DF6"/>
    <w:rsid w:val="00695F74"/>
    <w:rsid w:val="00696117"/>
    <w:rsid w:val="0069714A"/>
    <w:rsid w:val="0069738C"/>
    <w:rsid w:val="00697E1B"/>
    <w:rsid w:val="006A1212"/>
    <w:rsid w:val="006A128F"/>
    <w:rsid w:val="006A1394"/>
    <w:rsid w:val="006A165C"/>
    <w:rsid w:val="006A1BEC"/>
    <w:rsid w:val="006A2227"/>
    <w:rsid w:val="006A2374"/>
    <w:rsid w:val="006A2404"/>
    <w:rsid w:val="006A2532"/>
    <w:rsid w:val="006A25C9"/>
    <w:rsid w:val="006A2613"/>
    <w:rsid w:val="006A27BC"/>
    <w:rsid w:val="006A2F30"/>
    <w:rsid w:val="006A308F"/>
    <w:rsid w:val="006A3DB7"/>
    <w:rsid w:val="006A4787"/>
    <w:rsid w:val="006A4811"/>
    <w:rsid w:val="006A50C7"/>
    <w:rsid w:val="006A5A82"/>
    <w:rsid w:val="006A5B7C"/>
    <w:rsid w:val="006A6138"/>
    <w:rsid w:val="006A6590"/>
    <w:rsid w:val="006A6644"/>
    <w:rsid w:val="006A6902"/>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D68"/>
    <w:rsid w:val="006B20BE"/>
    <w:rsid w:val="006B23AC"/>
    <w:rsid w:val="006B289F"/>
    <w:rsid w:val="006B2C35"/>
    <w:rsid w:val="006B2CFE"/>
    <w:rsid w:val="006B3075"/>
    <w:rsid w:val="006B31CC"/>
    <w:rsid w:val="006B4289"/>
    <w:rsid w:val="006B468F"/>
    <w:rsid w:val="006B48F2"/>
    <w:rsid w:val="006B4D68"/>
    <w:rsid w:val="006B5179"/>
    <w:rsid w:val="006B584E"/>
    <w:rsid w:val="006B5C91"/>
    <w:rsid w:val="006B5F76"/>
    <w:rsid w:val="006B5FE5"/>
    <w:rsid w:val="006B61C5"/>
    <w:rsid w:val="006B76C2"/>
    <w:rsid w:val="006B7875"/>
    <w:rsid w:val="006C0373"/>
    <w:rsid w:val="006C07EB"/>
    <w:rsid w:val="006C0988"/>
    <w:rsid w:val="006C12E1"/>
    <w:rsid w:val="006C2B7F"/>
    <w:rsid w:val="006C31EB"/>
    <w:rsid w:val="006C34CE"/>
    <w:rsid w:val="006C360E"/>
    <w:rsid w:val="006C367E"/>
    <w:rsid w:val="006C3746"/>
    <w:rsid w:val="006C39BD"/>
    <w:rsid w:val="006C3FD6"/>
    <w:rsid w:val="006C4A5B"/>
    <w:rsid w:val="006C527B"/>
    <w:rsid w:val="006C586F"/>
    <w:rsid w:val="006C5D48"/>
    <w:rsid w:val="006C60C2"/>
    <w:rsid w:val="006C6A24"/>
    <w:rsid w:val="006C6E88"/>
    <w:rsid w:val="006C6FA5"/>
    <w:rsid w:val="006C712C"/>
    <w:rsid w:val="006C77D0"/>
    <w:rsid w:val="006C7FA6"/>
    <w:rsid w:val="006D0680"/>
    <w:rsid w:val="006D0B0E"/>
    <w:rsid w:val="006D0B19"/>
    <w:rsid w:val="006D120E"/>
    <w:rsid w:val="006D1571"/>
    <w:rsid w:val="006D1833"/>
    <w:rsid w:val="006D1D07"/>
    <w:rsid w:val="006D1D3A"/>
    <w:rsid w:val="006D246E"/>
    <w:rsid w:val="006D317C"/>
    <w:rsid w:val="006D384F"/>
    <w:rsid w:val="006D386B"/>
    <w:rsid w:val="006D386D"/>
    <w:rsid w:val="006D3E42"/>
    <w:rsid w:val="006D43E0"/>
    <w:rsid w:val="006D4666"/>
    <w:rsid w:val="006D4BE3"/>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3E0"/>
    <w:rsid w:val="006D7829"/>
    <w:rsid w:val="006D7835"/>
    <w:rsid w:val="006D7903"/>
    <w:rsid w:val="006D7CBB"/>
    <w:rsid w:val="006E041E"/>
    <w:rsid w:val="006E0C88"/>
    <w:rsid w:val="006E30DB"/>
    <w:rsid w:val="006E3250"/>
    <w:rsid w:val="006E3879"/>
    <w:rsid w:val="006E396F"/>
    <w:rsid w:val="006E4023"/>
    <w:rsid w:val="006E47A1"/>
    <w:rsid w:val="006E4CEC"/>
    <w:rsid w:val="006E4DCA"/>
    <w:rsid w:val="006E6D96"/>
    <w:rsid w:val="006E787D"/>
    <w:rsid w:val="006E7C52"/>
    <w:rsid w:val="006F0C19"/>
    <w:rsid w:val="006F10A6"/>
    <w:rsid w:val="006F1379"/>
    <w:rsid w:val="006F19DF"/>
    <w:rsid w:val="006F1D42"/>
    <w:rsid w:val="006F22F6"/>
    <w:rsid w:val="006F2687"/>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88B"/>
    <w:rsid w:val="006F6C02"/>
    <w:rsid w:val="006F6CA4"/>
    <w:rsid w:val="006F6DB9"/>
    <w:rsid w:val="006F718B"/>
    <w:rsid w:val="006F7611"/>
    <w:rsid w:val="006F7785"/>
    <w:rsid w:val="006F7C32"/>
    <w:rsid w:val="00700637"/>
    <w:rsid w:val="007009F4"/>
    <w:rsid w:val="00700A2F"/>
    <w:rsid w:val="00700BCF"/>
    <w:rsid w:val="00700C93"/>
    <w:rsid w:val="007016D1"/>
    <w:rsid w:val="007017A8"/>
    <w:rsid w:val="007018BB"/>
    <w:rsid w:val="0070274C"/>
    <w:rsid w:val="007034F5"/>
    <w:rsid w:val="00703DB7"/>
    <w:rsid w:val="00703F21"/>
    <w:rsid w:val="0070408E"/>
    <w:rsid w:val="00704645"/>
    <w:rsid w:val="00706A66"/>
    <w:rsid w:val="00707298"/>
    <w:rsid w:val="00707951"/>
    <w:rsid w:val="00710223"/>
    <w:rsid w:val="007103C1"/>
    <w:rsid w:val="007104B6"/>
    <w:rsid w:val="00710564"/>
    <w:rsid w:val="00710688"/>
    <w:rsid w:val="00710DCB"/>
    <w:rsid w:val="00710F46"/>
    <w:rsid w:val="00711744"/>
    <w:rsid w:val="00711852"/>
    <w:rsid w:val="007119C4"/>
    <w:rsid w:val="00711F10"/>
    <w:rsid w:val="00711F41"/>
    <w:rsid w:val="00712198"/>
    <w:rsid w:val="007122C3"/>
    <w:rsid w:val="00712613"/>
    <w:rsid w:val="00713C93"/>
    <w:rsid w:val="007142B9"/>
    <w:rsid w:val="007144B3"/>
    <w:rsid w:val="007145C8"/>
    <w:rsid w:val="00714E25"/>
    <w:rsid w:val="00715CBB"/>
    <w:rsid w:val="00715F36"/>
    <w:rsid w:val="0071627A"/>
    <w:rsid w:val="00716285"/>
    <w:rsid w:val="007162F7"/>
    <w:rsid w:val="00716BF6"/>
    <w:rsid w:val="00716F84"/>
    <w:rsid w:val="00717148"/>
    <w:rsid w:val="0071718C"/>
    <w:rsid w:val="00717794"/>
    <w:rsid w:val="007179CB"/>
    <w:rsid w:val="00717BF5"/>
    <w:rsid w:val="00720F1B"/>
    <w:rsid w:val="007210B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5FA"/>
    <w:rsid w:val="007257B4"/>
    <w:rsid w:val="00725BA8"/>
    <w:rsid w:val="00725EEE"/>
    <w:rsid w:val="00726607"/>
    <w:rsid w:val="007268A1"/>
    <w:rsid w:val="00726AD9"/>
    <w:rsid w:val="00726B2F"/>
    <w:rsid w:val="00726B93"/>
    <w:rsid w:val="00727935"/>
    <w:rsid w:val="00727C88"/>
    <w:rsid w:val="00730428"/>
    <w:rsid w:val="007306DB"/>
    <w:rsid w:val="00731354"/>
    <w:rsid w:val="0073167D"/>
    <w:rsid w:val="007320C7"/>
    <w:rsid w:val="0073215C"/>
    <w:rsid w:val="007321B2"/>
    <w:rsid w:val="00732380"/>
    <w:rsid w:val="00732492"/>
    <w:rsid w:val="007324A3"/>
    <w:rsid w:val="00732A46"/>
    <w:rsid w:val="0073314F"/>
    <w:rsid w:val="00733580"/>
    <w:rsid w:val="00733587"/>
    <w:rsid w:val="00733F98"/>
    <w:rsid w:val="00734B66"/>
    <w:rsid w:val="00734BFE"/>
    <w:rsid w:val="00734CE4"/>
    <w:rsid w:val="00734D0C"/>
    <w:rsid w:val="00734D9E"/>
    <w:rsid w:val="0073603E"/>
    <w:rsid w:val="00736130"/>
    <w:rsid w:val="0073642C"/>
    <w:rsid w:val="00736AD1"/>
    <w:rsid w:val="007372EF"/>
    <w:rsid w:val="007379BD"/>
    <w:rsid w:val="00737ACF"/>
    <w:rsid w:val="00737B99"/>
    <w:rsid w:val="00737E53"/>
    <w:rsid w:val="007409D9"/>
    <w:rsid w:val="00740A33"/>
    <w:rsid w:val="0074113D"/>
    <w:rsid w:val="0074123F"/>
    <w:rsid w:val="007415F9"/>
    <w:rsid w:val="00741EFE"/>
    <w:rsid w:val="0074243D"/>
    <w:rsid w:val="00742934"/>
    <w:rsid w:val="00742BD8"/>
    <w:rsid w:val="00742D67"/>
    <w:rsid w:val="00742EAE"/>
    <w:rsid w:val="00743880"/>
    <w:rsid w:val="007445AE"/>
    <w:rsid w:val="00744838"/>
    <w:rsid w:val="00744C19"/>
    <w:rsid w:val="00744CDE"/>
    <w:rsid w:val="00745110"/>
    <w:rsid w:val="007454E6"/>
    <w:rsid w:val="007455FF"/>
    <w:rsid w:val="00745CDD"/>
    <w:rsid w:val="00745DBD"/>
    <w:rsid w:val="00745E52"/>
    <w:rsid w:val="00746705"/>
    <w:rsid w:val="00746ED9"/>
    <w:rsid w:val="00747236"/>
    <w:rsid w:val="00747240"/>
    <w:rsid w:val="007477E4"/>
    <w:rsid w:val="007505C6"/>
    <w:rsid w:val="00750BF8"/>
    <w:rsid w:val="00750DE8"/>
    <w:rsid w:val="00750FDD"/>
    <w:rsid w:val="0075169D"/>
    <w:rsid w:val="00751A67"/>
    <w:rsid w:val="00751EDB"/>
    <w:rsid w:val="00752459"/>
    <w:rsid w:val="00752879"/>
    <w:rsid w:val="00752C0F"/>
    <w:rsid w:val="00752C3F"/>
    <w:rsid w:val="007541DB"/>
    <w:rsid w:val="007548C5"/>
    <w:rsid w:val="00754DC0"/>
    <w:rsid w:val="00754F6C"/>
    <w:rsid w:val="00755491"/>
    <w:rsid w:val="007559DC"/>
    <w:rsid w:val="00755CA9"/>
    <w:rsid w:val="00755F38"/>
    <w:rsid w:val="00756149"/>
    <w:rsid w:val="00756B9A"/>
    <w:rsid w:val="00757390"/>
    <w:rsid w:val="00757847"/>
    <w:rsid w:val="007578A1"/>
    <w:rsid w:val="0075794D"/>
    <w:rsid w:val="00757E5A"/>
    <w:rsid w:val="007601E2"/>
    <w:rsid w:val="00760254"/>
    <w:rsid w:val="00761557"/>
    <w:rsid w:val="0076184E"/>
    <w:rsid w:val="007618D9"/>
    <w:rsid w:val="0076210C"/>
    <w:rsid w:val="00762978"/>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58B"/>
    <w:rsid w:val="00770A26"/>
    <w:rsid w:val="0077154F"/>
    <w:rsid w:val="00771A4A"/>
    <w:rsid w:val="00771E64"/>
    <w:rsid w:val="0077278F"/>
    <w:rsid w:val="00773361"/>
    <w:rsid w:val="0077375E"/>
    <w:rsid w:val="007738C8"/>
    <w:rsid w:val="00773BC8"/>
    <w:rsid w:val="007744EC"/>
    <w:rsid w:val="00774669"/>
    <w:rsid w:val="00774AC6"/>
    <w:rsid w:val="007750BC"/>
    <w:rsid w:val="00775534"/>
    <w:rsid w:val="00775B6A"/>
    <w:rsid w:val="00776884"/>
    <w:rsid w:val="00776C91"/>
    <w:rsid w:val="00777015"/>
    <w:rsid w:val="0077724C"/>
    <w:rsid w:val="00777492"/>
    <w:rsid w:val="00777798"/>
    <w:rsid w:val="007778A5"/>
    <w:rsid w:val="007778EC"/>
    <w:rsid w:val="00777936"/>
    <w:rsid w:val="00777952"/>
    <w:rsid w:val="00780047"/>
    <w:rsid w:val="0078079B"/>
    <w:rsid w:val="007818F5"/>
    <w:rsid w:val="00781DDC"/>
    <w:rsid w:val="00781FB3"/>
    <w:rsid w:val="00782864"/>
    <w:rsid w:val="00784319"/>
    <w:rsid w:val="007851D9"/>
    <w:rsid w:val="00785365"/>
    <w:rsid w:val="00785473"/>
    <w:rsid w:val="00785CD6"/>
    <w:rsid w:val="00785D81"/>
    <w:rsid w:val="00786305"/>
    <w:rsid w:val="00786620"/>
    <w:rsid w:val="00786B43"/>
    <w:rsid w:val="00786B4F"/>
    <w:rsid w:val="00786E88"/>
    <w:rsid w:val="0078794A"/>
    <w:rsid w:val="007879FF"/>
    <w:rsid w:val="00790131"/>
    <w:rsid w:val="007904CC"/>
    <w:rsid w:val="00790653"/>
    <w:rsid w:val="007908C5"/>
    <w:rsid w:val="00790A51"/>
    <w:rsid w:val="00790B3B"/>
    <w:rsid w:val="00790FC8"/>
    <w:rsid w:val="007911D5"/>
    <w:rsid w:val="007915C6"/>
    <w:rsid w:val="00791B95"/>
    <w:rsid w:val="00791CB5"/>
    <w:rsid w:val="00791DBA"/>
    <w:rsid w:val="00792234"/>
    <w:rsid w:val="00792523"/>
    <w:rsid w:val="00792E4B"/>
    <w:rsid w:val="007941B6"/>
    <w:rsid w:val="007944A6"/>
    <w:rsid w:val="00795176"/>
    <w:rsid w:val="00795387"/>
    <w:rsid w:val="007961E5"/>
    <w:rsid w:val="0079678E"/>
    <w:rsid w:val="0079734D"/>
    <w:rsid w:val="00797ADB"/>
    <w:rsid w:val="007A0BC6"/>
    <w:rsid w:val="007A10D0"/>
    <w:rsid w:val="007A117D"/>
    <w:rsid w:val="007A155E"/>
    <w:rsid w:val="007A175B"/>
    <w:rsid w:val="007A1A9C"/>
    <w:rsid w:val="007A1CD3"/>
    <w:rsid w:val="007A1D42"/>
    <w:rsid w:val="007A1EF9"/>
    <w:rsid w:val="007A1F64"/>
    <w:rsid w:val="007A201E"/>
    <w:rsid w:val="007A232B"/>
    <w:rsid w:val="007A2B6A"/>
    <w:rsid w:val="007A2DDD"/>
    <w:rsid w:val="007A354A"/>
    <w:rsid w:val="007A3645"/>
    <w:rsid w:val="007A366C"/>
    <w:rsid w:val="007A4268"/>
    <w:rsid w:val="007A42C2"/>
    <w:rsid w:val="007A5162"/>
    <w:rsid w:val="007A5682"/>
    <w:rsid w:val="007A5871"/>
    <w:rsid w:val="007A5D75"/>
    <w:rsid w:val="007A629A"/>
    <w:rsid w:val="007A6406"/>
    <w:rsid w:val="007A6564"/>
    <w:rsid w:val="007A6CFD"/>
    <w:rsid w:val="007A718A"/>
    <w:rsid w:val="007A7299"/>
    <w:rsid w:val="007A7545"/>
    <w:rsid w:val="007A7789"/>
    <w:rsid w:val="007A784C"/>
    <w:rsid w:val="007A79DD"/>
    <w:rsid w:val="007A7F43"/>
    <w:rsid w:val="007B02A2"/>
    <w:rsid w:val="007B04AC"/>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542A"/>
    <w:rsid w:val="007B6206"/>
    <w:rsid w:val="007B676C"/>
    <w:rsid w:val="007B69DD"/>
    <w:rsid w:val="007B6FF0"/>
    <w:rsid w:val="007B7141"/>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38B8"/>
    <w:rsid w:val="007C4220"/>
    <w:rsid w:val="007C4A6C"/>
    <w:rsid w:val="007C4CC3"/>
    <w:rsid w:val="007C529F"/>
    <w:rsid w:val="007C586E"/>
    <w:rsid w:val="007C5AC4"/>
    <w:rsid w:val="007C5C8E"/>
    <w:rsid w:val="007C5D73"/>
    <w:rsid w:val="007C6FBA"/>
    <w:rsid w:val="007C793D"/>
    <w:rsid w:val="007C7C5F"/>
    <w:rsid w:val="007C7E07"/>
    <w:rsid w:val="007D0B6F"/>
    <w:rsid w:val="007D10A9"/>
    <w:rsid w:val="007D142F"/>
    <w:rsid w:val="007D1529"/>
    <w:rsid w:val="007D15AB"/>
    <w:rsid w:val="007D1692"/>
    <w:rsid w:val="007D201C"/>
    <w:rsid w:val="007D2434"/>
    <w:rsid w:val="007D2934"/>
    <w:rsid w:val="007D2C28"/>
    <w:rsid w:val="007D2C39"/>
    <w:rsid w:val="007D2C94"/>
    <w:rsid w:val="007D2EC3"/>
    <w:rsid w:val="007D2FF0"/>
    <w:rsid w:val="007D3327"/>
    <w:rsid w:val="007D3611"/>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4B6"/>
    <w:rsid w:val="007E1A7C"/>
    <w:rsid w:val="007E1B60"/>
    <w:rsid w:val="007E1E5D"/>
    <w:rsid w:val="007E2170"/>
    <w:rsid w:val="007E2652"/>
    <w:rsid w:val="007E290D"/>
    <w:rsid w:val="007E3967"/>
    <w:rsid w:val="007E3BE9"/>
    <w:rsid w:val="007E3D48"/>
    <w:rsid w:val="007E3E77"/>
    <w:rsid w:val="007E48D9"/>
    <w:rsid w:val="007E4CB1"/>
    <w:rsid w:val="007E500D"/>
    <w:rsid w:val="007E510A"/>
    <w:rsid w:val="007E5295"/>
    <w:rsid w:val="007E55D0"/>
    <w:rsid w:val="007E58BF"/>
    <w:rsid w:val="007E596B"/>
    <w:rsid w:val="007E5C9C"/>
    <w:rsid w:val="007E5E05"/>
    <w:rsid w:val="007E626D"/>
    <w:rsid w:val="007E6B51"/>
    <w:rsid w:val="007E6CFE"/>
    <w:rsid w:val="007E6D9C"/>
    <w:rsid w:val="007E7268"/>
    <w:rsid w:val="007E777A"/>
    <w:rsid w:val="007E782E"/>
    <w:rsid w:val="007F07FB"/>
    <w:rsid w:val="007F08F9"/>
    <w:rsid w:val="007F1083"/>
    <w:rsid w:val="007F118F"/>
    <w:rsid w:val="007F1291"/>
    <w:rsid w:val="007F2714"/>
    <w:rsid w:val="007F2947"/>
    <w:rsid w:val="007F29C7"/>
    <w:rsid w:val="007F2FE2"/>
    <w:rsid w:val="007F3E48"/>
    <w:rsid w:val="007F4AF2"/>
    <w:rsid w:val="007F5DA9"/>
    <w:rsid w:val="007F64C8"/>
    <w:rsid w:val="007F6C66"/>
    <w:rsid w:val="007F6C93"/>
    <w:rsid w:val="007F7749"/>
    <w:rsid w:val="007F7EEB"/>
    <w:rsid w:val="008005FD"/>
    <w:rsid w:val="00800711"/>
    <w:rsid w:val="0080093B"/>
    <w:rsid w:val="00800B65"/>
    <w:rsid w:val="00800F41"/>
    <w:rsid w:val="00800F79"/>
    <w:rsid w:val="00800FB8"/>
    <w:rsid w:val="0080198F"/>
    <w:rsid w:val="00801CBD"/>
    <w:rsid w:val="00801D8F"/>
    <w:rsid w:val="00801F04"/>
    <w:rsid w:val="0080229F"/>
    <w:rsid w:val="00802419"/>
    <w:rsid w:val="008026E3"/>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343"/>
    <w:rsid w:val="0081549A"/>
    <w:rsid w:val="00815F46"/>
    <w:rsid w:val="00816016"/>
    <w:rsid w:val="008160B1"/>
    <w:rsid w:val="0081618D"/>
    <w:rsid w:val="008161C6"/>
    <w:rsid w:val="0081652E"/>
    <w:rsid w:val="008165D4"/>
    <w:rsid w:val="008166E4"/>
    <w:rsid w:val="008167F5"/>
    <w:rsid w:val="0081699A"/>
    <w:rsid w:val="008171FB"/>
    <w:rsid w:val="008177C1"/>
    <w:rsid w:val="00817991"/>
    <w:rsid w:val="00820EB9"/>
    <w:rsid w:val="00821747"/>
    <w:rsid w:val="00821B79"/>
    <w:rsid w:val="00822275"/>
    <w:rsid w:val="00822394"/>
    <w:rsid w:val="008226D4"/>
    <w:rsid w:val="0082274F"/>
    <w:rsid w:val="00822A85"/>
    <w:rsid w:val="008233B9"/>
    <w:rsid w:val="00823400"/>
    <w:rsid w:val="008239EC"/>
    <w:rsid w:val="00823AD3"/>
    <w:rsid w:val="00823B5C"/>
    <w:rsid w:val="00823C29"/>
    <w:rsid w:val="00823FEC"/>
    <w:rsid w:val="00824499"/>
    <w:rsid w:val="008245C5"/>
    <w:rsid w:val="00824A3C"/>
    <w:rsid w:val="00824DFB"/>
    <w:rsid w:val="00824F2D"/>
    <w:rsid w:val="00825072"/>
    <w:rsid w:val="008258AB"/>
    <w:rsid w:val="00825CCA"/>
    <w:rsid w:val="008268F4"/>
    <w:rsid w:val="00826E8B"/>
    <w:rsid w:val="00827A18"/>
    <w:rsid w:val="00827C84"/>
    <w:rsid w:val="00830A7B"/>
    <w:rsid w:val="00830C62"/>
    <w:rsid w:val="00831108"/>
    <w:rsid w:val="00831226"/>
    <w:rsid w:val="008313DB"/>
    <w:rsid w:val="00831A94"/>
    <w:rsid w:val="00831F82"/>
    <w:rsid w:val="00832625"/>
    <w:rsid w:val="0083320F"/>
    <w:rsid w:val="0083350C"/>
    <w:rsid w:val="0083370D"/>
    <w:rsid w:val="008344D8"/>
    <w:rsid w:val="0083457C"/>
    <w:rsid w:val="00834B49"/>
    <w:rsid w:val="008355A9"/>
    <w:rsid w:val="00835CB1"/>
    <w:rsid w:val="00835E08"/>
    <w:rsid w:val="00835F60"/>
    <w:rsid w:val="0083600E"/>
    <w:rsid w:val="0083617D"/>
    <w:rsid w:val="00836729"/>
    <w:rsid w:val="0083680C"/>
    <w:rsid w:val="00836EF8"/>
    <w:rsid w:val="00837904"/>
    <w:rsid w:val="00840022"/>
    <w:rsid w:val="008402FA"/>
    <w:rsid w:val="00840468"/>
    <w:rsid w:val="00840D64"/>
    <w:rsid w:val="00841649"/>
    <w:rsid w:val="00841C4A"/>
    <w:rsid w:val="00841D3E"/>
    <w:rsid w:val="00842165"/>
    <w:rsid w:val="00842D86"/>
    <w:rsid w:val="0084314F"/>
    <w:rsid w:val="008433EC"/>
    <w:rsid w:val="0084382A"/>
    <w:rsid w:val="008438A4"/>
    <w:rsid w:val="00843BE1"/>
    <w:rsid w:val="0084482E"/>
    <w:rsid w:val="00844B1C"/>
    <w:rsid w:val="00844DAC"/>
    <w:rsid w:val="00844E2D"/>
    <w:rsid w:val="00844FD6"/>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28B"/>
    <w:rsid w:val="00850C47"/>
    <w:rsid w:val="0085217F"/>
    <w:rsid w:val="00852338"/>
    <w:rsid w:val="00852657"/>
    <w:rsid w:val="0085326D"/>
    <w:rsid w:val="00853673"/>
    <w:rsid w:val="00853B46"/>
    <w:rsid w:val="00853ED3"/>
    <w:rsid w:val="00854955"/>
    <w:rsid w:val="0085511E"/>
    <w:rsid w:val="0085541A"/>
    <w:rsid w:val="00855E9C"/>
    <w:rsid w:val="008564F3"/>
    <w:rsid w:val="0085703E"/>
    <w:rsid w:val="00857120"/>
    <w:rsid w:val="008579C7"/>
    <w:rsid w:val="00857A6E"/>
    <w:rsid w:val="0086050A"/>
    <w:rsid w:val="00860B05"/>
    <w:rsid w:val="00860D49"/>
    <w:rsid w:val="008614C7"/>
    <w:rsid w:val="00861611"/>
    <w:rsid w:val="00861639"/>
    <w:rsid w:val="0086164C"/>
    <w:rsid w:val="00861CCE"/>
    <w:rsid w:val="00862199"/>
    <w:rsid w:val="00862377"/>
    <w:rsid w:val="008625F1"/>
    <w:rsid w:val="00862BDF"/>
    <w:rsid w:val="00863B3B"/>
    <w:rsid w:val="0086418F"/>
    <w:rsid w:val="00864B1E"/>
    <w:rsid w:val="0086556F"/>
    <w:rsid w:val="008655F6"/>
    <w:rsid w:val="008656BF"/>
    <w:rsid w:val="008679CF"/>
    <w:rsid w:val="00870AC0"/>
    <w:rsid w:val="00870EB7"/>
    <w:rsid w:val="008710CF"/>
    <w:rsid w:val="0087157C"/>
    <w:rsid w:val="008722E3"/>
    <w:rsid w:val="00873005"/>
    <w:rsid w:val="008732C3"/>
    <w:rsid w:val="00873478"/>
    <w:rsid w:val="00874813"/>
    <w:rsid w:val="00874A14"/>
    <w:rsid w:val="00874AB7"/>
    <w:rsid w:val="00874C57"/>
    <w:rsid w:val="00874EA6"/>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D2"/>
    <w:rsid w:val="0088049B"/>
    <w:rsid w:val="008808B9"/>
    <w:rsid w:val="008810BB"/>
    <w:rsid w:val="008812FA"/>
    <w:rsid w:val="00881DC9"/>
    <w:rsid w:val="00882583"/>
    <w:rsid w:val="00882635"/>
    <w:rsid w:val="00882937"/>
    <w:rsid w:val="00882FD7"/>
    <w:rsid w:val="008833B2"/>
    <w:rsid w:val="0088361E"/>
    <w:rsid w:val="00883625"/>
    <w:rsid w:val="0088395B"/>
    <w:rsid w:val="00883E3C"/>
    <w:rsid w:val="00884135"/>
    <w:rsid w:val="008853A7"/>
    <w:rsid w:val="00885788"/>
    <w:rsid w:val="008859D6"/>
    <w:rsid w:val="00885F9B"/>
    <w:rsid w:val="008860B5"/>
    <w:rsid w:val="008868FB"/>
    <w:rsid w:val="00886A08"/>
    <w:rsid w:val="00886AB5"/>
    <w:rsid w:val="00886F5F"/>
    <w:rsid w:val="00887576"/>
    <w:rsid w:val="0088757A"/>
    <w:rsid w:val="00887D40"/>
    <w:rsid w:val="0089080C"/>
    <w:rsid w:val="00890E2D"/>
    <w:rsid w:val="00891DB9"/>
    <w:rsid w:val="00892807"/>
    <w:rsid w:val="00892933"/>
    <w:rsid w:val="00892939"/>
    <w:rsid w:val="008932B5"/>
    <w:rsid w:val="0089353F"/>
    <w:rsid w:val="0089366C"/>
    <w:rsid w:val="008936B4"/>
    <w:rsid w:val="00893D65"/>
    <w:rsid w:val="008951BF"/>
    <w:rsid w:val="008952E0"/>
    <w:rsid w:val="0089601F"/>
    <w:rsid w:val="00896393"/>
    <w:rsid w:val="008965A5"/>
    <w:rsid w:val="008968DB"/>
    <w:rsid w:val="00896A26"/>
    <w:rsid w:val="00896AD0"/>
    <w:rsid w:val="00896B05"/>
    <w:rsid w:val="00897339"/>
    <w:rsid w:val="00897357"/>
    <w:rsid w:val="00897F8F"/>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656B"/>
    <w:rsid w:val="008A73FE"/>
    <w:rsid w:val="008A7BB6"/>
    <w:rsid w:val="008B05BD"/>
    <w:rsid w:val="008B088D"/>
    <w:rsid w:val="008B0979"/>
    <w:rsid w:val="008B0BE5"/>
    <w:rsid w:val="008B0E18"/>
    <w:rsid w:val="008B101D"/>
    <w:rsid w:val="008B10A8"/>
    <w:rsid w:val="008B1440"/>
    <w:rsid w:val="008B16ED"/>
    <w:rsid w:val="008B19F7"/>
    <w:rsid w:val="008B283C"/>
    <w:rsid w:val="008B286D"/>
    <w:rsid w:val="008B2910"/>
    <w:rsid w:val="008B2D23"/>
    <w:rsid w:val="008B2EA7"/>
    <w:rsid w:val="008B3545"/>
    <w:rsid w:val="008B3CED"/>
    <w:rsid w:val="008B47EC"/>
    <w:rsid w:val="008B5279"/>
    <w:rsid w:val="008B572D"/>
    <w:rsid w:val="008B5826"/>
    <w:rsid w:val="008B5C24"/>
    <w:rsid w:val="008B6EF0"/>
    <w:rsid w:val="008B7377"/>
    <w:rsid w:val="008B7DB2"/>
    <w:rsid w:val="008C05AD"/>
    <w:rsid w:val="008C0888"/>
    <w:rsid w:val="008C0F3F"/>
    <w:rsid w:val="008C12BE"/>
    <w:rsid w:val="008C19F6"/>
    <w:rsid w:val="008C2183"/>
    <w:rsid w:val="008C283D"/>
    <w:rsid w:val="008C2F0C"/>
    <w:rsid w:val="008C2F39"/>
    <w:rsid w:val="008C3013"/>
    <w:rsid w:val="008C3126"/>
    <w:rsid w:val="008C3567"/>
    <w:rsid w:val="008C37C1"/>
    <w:rsid w:val="008C39A9"/>
    <w:rsid w:val="008C4FC2"/>
    <w:rsid w:val="008C5D16"/>
    <w:rsid w:val="008C628E"/>
    <w:rsid w:val="008C64CD"/>
    <w:rsid w:val="008C67D8"/>
    <w:rsid w:val="008C73A8"/>
    <w:rsid w:val="008C743B"/>
    <w:rsid w:val="008C791A"/>
    <w:rsid w:val="008D01D0"/>
    <w:rsid w:val="008D03D5"/>
    <w:rsid w:val="008D0603"/>
    <w:rsid w:val="008D0978"/>
    <w:rsid w:val="008D10E8"/>
    <w:rsid w:val="008D1576"/>
    <w:rsid w:val="008D179E"/>
    <w:rsid w:val="008D1B2C"/>
    <w:rsid w:val="008D1C9B"/>
    <w:rsid w:val="008D231A"/>
    <w:rsid w:val="008D2DAF"/>
    <w:rsid w:val="008D3386"/>
    <w:rsid w:val="008D352F"/>
    <w:rsid w:val="008D3B16"/>
    <w:rsid w:val="008D4275"/>
    <w:rsid w:val="008D444F"/>
    <w:rsid w:val="008D50DC"/>
    <w:rsid w:val="008D52FC"/>
    <w:rsid w:val="008D600C"/>
    <w:rsid w:val="008D6198"/>
    <w:rsid w:val="008D6AE5"/>
    <w:rsid w:val="008D6B99"/>
    <w:rsid w:val="008D6E44"/>
    <w:rsid w:val="008D744F"/>
    <w:rsid w:val="008D761D"/>
    <w:rsid w:val="008E0183"/>
    <w:rsid w:val="008E0F50"/>
    <w:rsid w:val="008E1201"/>
    <w:rsid w:val="008E2584"/>
    <w:rsid w:val="008E28FF"/>
    <w:rsid w:val="008E3464"/>
    <w:rsid w:val="008E39C3"/>
    <w:rsid w:val="008E3CDF"/>
    <w:rsid w:val="008E3E63"/>
    <w:rsid w:val="008E42A1"/>
    <w:rsid w:val="008E472D"/>
    <w:rsid w:val="008E4A22"/>
    <w:rsid w:val="008E4CF1"/>
    <w:rsid w:val="008E528A"/>
    <w:rsid w:val="008E56EB"/>
    <w:rsid w:val="008E5705"/>
    <w:rsid w:val="008E5762"/>
    <w:rsid w:val="008E6761"/>
    <w:rsid w:val="008E67CE"/>
    <w:rsid w:val="008E69D3"/>
    <w:rsid w:val="008E7893"/>
    <w:rsid w:val="008E7A20"/>
    <w:rsid w:val="008E7AA2"/>
    <w:rsid w:val="008E7AEA"/>
    <w:rsid w:val="008E7D76"/>
    <w:rsid w:val="008E7E69"/>
    <w:rsid w:val="008F0A8E"/>
    <w:rsid w:val="008F1AB0"/>
    <w:rsid w:val="008F1ABF"/>
    <w:rsid w:val="008F20B1"/>
    <w:rsid w:val="008F2205"/>
    <w:rsid w:val="008F22BD"/>
    <w:rsid w:val="008F2892"/>
    <w:rsid w:val="008F2D69"/>
    <w:rsid w:val="008F2D9A"/>
    <w:rsid w:val="008F2E88"/>
    <w:rsid w:val="008F30C6"/>
    <w:rsid w:val="008F3550"/>
    <w:rsid w:val="008F3F3E"/>
    <w:rsid w:val="008F3FAA"/>
    <w:rsid w:val="008F4128"/>
    <w:rsid w:val="008F4230"/>
    <w:rsid w:val="008F4317"/>
    <w:rsid w:val="008F4854"/>
    <w:rsid w:val="008F4977"/>
    <w:rsid w:val="008F4A99"/>
    <w:rsid w:val="008F5394"/>
    <w:rsid w:val="008F77CE"/>
    <w:rsid w:val="008F79CA"/>
    <w:rsid w:val="008F7ABF"/>
    <w:rsid w:val="00900187"/>
    <w:rsid w:val="00900AC5"/>
    <w:rsid w:val="00900EB8"/>
    <w:rsid w:val="00900F8E"/>
    <w:rsid w:val="00901647"/>
    <w:rsid w:val="009020B7"/>
    <w:rsid w:val="00902364"/>
    <w:rsid w:val="0090261F"/>
    <w:rsid w:val="0090273E"/>
    <w:rsid w:val="00902B5A"/>
    <w:rsid w:val="00902B89"/>
    <w:rsid w:val="00903A94"/>
    <w:rsid w:val="009048C3"/>
    <w:rsid w:val="00904B0C"/>
    <w:rsid w:val="00905D44"/>
    <w:rsid w:val="00906147"/>
    <w:rsid w:val="00906247"/>
    <w:rsid w:val="00906B1D"/>
    <w:rsid w:val="00906BC8"/>
    <w:rsid w:val="00906D7D"/>
    <w:rsid w:val="00907A51"/>
    <w:rsid w:val="00910302"/>
    <w:rsid w:val="0091042D"/>
    <w:rsid w:val="00910734"/>
    <w:rsid w:val="00910CEF"/>
    <w:rsid w:val="00911821"/>
    <w:rsid w:val="00911B4E"/>
    <w:rsid w:val="00911CC1"/>
    <w:rsid w:val="0091249A"/>
    <w:rsid w:val="009126FB"/>
    <w:rsid w:val="0091278E"/>
    <w:rsid w:val="009128F3"/>
    <w:rsid w:val="00912E01"/>
    <w:rsid w:val="00912EC8"/>
    <w:rsid w:val="0091355E"/>
    <w:rsid w:val="009136FE"/>
    <w:rsid w:val="00913B20"/>
    <w:rsid w:val="00913DB0"/>
    <w:rsid w:val="0091482E"/>
    <w:rsid w:val="00914F36"/>
    <w:rsid w:val="00914FF2"/>
    <w:rsid w:val="0091532D"/>
    <w:rsid w:val="0091563C"/>
    <w:rsid w:val="009157CD"/>
    <w:rsid w:val="00916549"/>
    <w:rsid w:val="0091657F"/>
    <w:rsid w:val="00916A3D"/>
    <w:rsid w:val="00916FAE"/>
    <w:rsid w:val="00917077"/>
    <w:rsid w:val="009174C3"/>
    <w:rsid w:val="00917AE8"/>
    <w:rsid w:val="00920150"/>
    <w:rsid w:val="009204B3"/>
    <w:rsid w:val="009216F9"/>
    <w:rsid w:val="00921709"/>
    <w:rsid w:val="009219F5"/>
    <w:rsid w:val="00921B30"/>
    <w:rsid w:val="00922539"/>
    <w:rsid w:val="00922815"/>
    <w:rsid w:val="00922930"/>
    <w:rsid w:val="00922A48"/>
    <w:rsid w:val="00922D63"/>
    <w:rsid w:val="0092317F"/>
    <w:rsid w:val="009251E2"/>
    <w:rsid w:val="00925312"/>
    <w:rsid w:val="0092544D"/>
    <w:rsid w:val="0092553C"/>
    <w:rsid w:val="0092562B"/>
    <w:rsid w:val="00925A42"/>
    <w:rsid w:val="00925DD9"/>
    <w:rsid w:val="00925EE6"/>
    <w:rsid w:val="00925F39"/>
    <w:rsid w:val="00925FF7"/>
    <w:rsid w:val="00926E6B"/>
    <w:rsid w:val="00927156"/>
    <w:rsid w:val="009274D2"/>
    <w:rsid w:val="00927EB5"/>
    <w:rsid w:val="00930413"/>
    <w:rsid w:val="0093094E"/>
    <w:rsid w:val="00930CFF"/>
    <w:rsid w:val="00930E28"/>
    <w:rsid w:val="0093171D"/>
    <w:rsid w:val="00932381"/>
    <w:rsid w:val="009327A4"/>
    <w:rsid w:val="00932C8D"/>
    <w:rsid w:val="009330D9"/>
    <w:rsid w:val="009339C3"/>
    <w:rsid w:val="009344FC"/>
    <w:rsid w:val="009348B6"/>
    <w:rsid w:val="00934C66"/>
    <w:rsid w:val="0093539A"/>
    <w:rsid w:val="009359E3"/>
    <w:rsid w:val="009362F9"/>
    <w:rsid w:val="00937B63"/>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EC6"/>
    <w:rsid w:val="0094378E"/>
    <w:rsid w:val="00943DAD"/>
    <w:rsid w:val="00944841"/>
    <w:rsid w:val="00946244"/>
    <w:rsid w:val="00946A6C"/>
    <w:rsid w:val="00947838"/>
    <w:rsid w:val="00947FF0"/>
    <w:rsid w:val="009502EE"/>
    <w:rsid w:val="009506DB"/>
    <w:rsid w:val="00951547"/>
    <w:rsid w:val="00951612"/>
    <w:rsid w:val="009518A4"/>
    <w:rsid w:val="00951A14"/>
    <w:rsid w:val="00951ADE"/>
    <w:rsid w:val="0095207C"/>
    <w:rsid w:val="00952DFB"/>
    <w:rsid w:val="0095364B"/>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6C3B"/>
    <w:rsid w:val="00957C1E"/>
    <w:rsid w:val="00957D35"/>
    <w:rsid w:val="00960706"/>
    <w:rsid w:val="00960CB8"/>
    <w:rsid w:val="00960DB6"/>
    <w:rsid w:val="0096138B"/>
    <w:rsid w:val="00961697"/>
    <w:rsid w:val="00961B3C"/>
    <w:rsid w:val="00961D1A"/>
    <w:rsid w:val="009624BE"/>
    <w:rsid w:val="009624E6"/>
    <w:rsid w:val="009625B7"/>
    <w:rsid w:val="009626AC"/>
    <w:rsid w:val="00962AFB"/>
    <w:rsid w:val="00963CA9"/>
    <w:rsid w:val="00963EDC"/>
    <w:rsid w:val="009647C4"/>
    <w:rsid w:val="00964A0E"/>
    <w:rsid w:val="00964A7F"/>
    <w:rsid w:val="00965422"/>
    <w:rsid w:val="00965629"/>
    <w:rsid w:val="009656C0"/>
    <w:rsid w:val="00965F74"/>
    <w:rsid w:val="00966F38"/>
    <w:rsid w:val="009675A0"/>
    <w:rsid w:val="0096784B"/>
    <w:rsid w:val="00967891"/>
    <w:rsid w:val="00967A2E"/>
    <w:rsid w:val="00967D11"/>
    <w:rsid w:val="0097019F"/>
    <w:rsid w:val="009703CD"/>
    <w:rsid w:val="00970C82"/>
    <w:rsid w:val="00970E0F"/>
    <w:rsid w:val="00970F7A"/>
    <w:rsid w:val="009710FD"/>
    <w:rsid w:val="00971342"/>
    <w:rsid w:val="00972138"/>
    <w:rsid w:val="009725F1"/>
    <w:rsid w:val="0097277A"/>
    <w:rsid w:val="009727D5"/>
    <w:rsid w:val="00972B30"/>
    <w:rsid w:val="00972F37"/>
    <w:rsid w:val="009732B8"/>
    <w:rsid w:val="009738F8"/>
    <w:rsid w:val="00973AC8"/>
    <w:rsid w:val="00974833"/>
    <w:rsid w:val="009749B9"/>
    <w:rsid w:val="00974F0F"/>
    <w:rsid w:val="00975046"/>
    <w:rsid w:val="00975A8E"/>
    <w:rsid w:val="00976381"/>
    <w:rsid w:val="00976867"/>
    <w:rsid w:val="00976928"/>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8D9"/>
    <w:rsid w:val="009829F7"/>
    <w:rsid w:val="00983296"/>
    <w:rsid w:val="00983A99"/>
    <w:rsid w:val="00984564"/>
    <w:rsid w:val="00984C22"/>
    <w:rsid w:val="00984CB4"/>
    <w:rsid w:val="00985316"/>
    <w:rsid w:val="00985A06"/>
    <w:rsid w:val="00985EF9"/>
    <w:rsid w:val="009864ED"/>
    <w:rsid w:val="00987385"/>
    <w:rsid w:val="00987531"/>
    <w:rsid w:val="00987CF4"/>
    <w:rsid w:val="0099011D"/>
    <w:rsid w:val="009906B0"/>
    <w:rsid w:val="00990714"/>
    <w:rsid w:val="00990775"/>
    <w:rsid w:val="0099095E"/>
    <w:rsid w:val="00990C84"/>
    <w:rsid w:val="009924EE"/>
    <w:rsid w:val="009927A4"/>
    <w:rsid w:val="009933CB"/>
    <w:rsid w:val="00993542"/>
    <w:rsid w:val="00993793"/>
    <w:rsid w:val="009937B3"/>
    <w:rsid w:val="00994205"/>
    <w:rsid w:val="0099461A"/>
    <w:rsid w:val="00994A54"/>
    <w:rsid w:val="00994DD6"/>
    <w:rsid w:val="009950E8"/>
    <w:rsid w:val="00995300"/>
    <w:rsid w:val="00995384"/>
    <w:rsid w:val="009958DC"/>
    <w:rsid w:val="00995ECE"/>
    <w:rsid w:val="00995FF8"/>
    <w:rsid w:val="00996810"/>
    <w:rsid w:val="00996858"/>
    <w:rsid w:val="009973DA"/>
    <w:rsid w:val="009979DA"/>
    <w:rsid w:val="00997D0C"/>
    <w:rsid w:val="009A02A4"/>
    <w:rsid w:val="009A03AC"/>
    <w:rsid w:val="009A0AD1"/>
    <w:rsid w:val="009A0E16"/>
    <w:rsid w:val="009A12D2"/>
    <w:rsid w:val="009A12DD"/>
    <w:rsid w:val="009A1AE7"/>
    <w:rsid w:val="009A1AF8"/>
    <w:rsid w:val="009A1C98"/>
    <w:rsid w:val="009A266D"/>
    <w:rsid w:val="009A30E1"/>
    <w:rsid w:val="009A352D"/>
    <w:rsid w:val="009A3B85"/>
    <w:rsid w:val="009A3FCA"/>
    <w:rsid w:val="009A46EE"/>
    <w:rsid w:val="009A4743"/>
    <w:rsid w:val="009A48E0"/>
    <w:rsid w:val="009A4902"/>
    <w:rsid w:val="009A4AC0"/>
    <w:rsid w:val="009A4C82"/>
    <w:rsid w:val="009A4C9D"/>
    <w:rsid w:val="009A51D4"/>
    <w:rsid w:val="009A58A4"/>
    <w:rsid w:val="009A6323"/>
    <w:rsid w:val="009A6697"/>
    <w:rsid w:val="009A7798"/>
    <w:rsid w:val="009A7D8D"/>
    <w:rsid w:val="009B045A"/>
    <w:rsid w:val="009B04AB"/>
    <w:rsid w:val="009B0541"/>
    <w:rsid w:val="009B0548"/>
    <w:rsid w:val="009B07D1"/>
    <w:rsid w:val="009B0C66"/>
    <w:rsid w:val="009B107E"/>
    <w:rsid w:val="009B115F"/>
    <w:rsid w:val="009B1188"/>
    <w:rsid w:val="009B12C2"/>
    <w:rsid w:val="009B155F"/>
    <w:rsid w:val="009B1955"/>
    <w:rsid w:val="009B1B84"/>
    <w:rsid w:val="009B1BAF"/>
    <w:rsid w:val="009B1F22"/>
    <w:rsid w:val="009B2FA8"/>
    <w:rsid w:val="009B3069"/>
    <w:rsid w:val="009B32D0"/>
    <w:rsid w:val="009B32E4"/>
    <w:rsid w:val="009B3635"/>
    <w:rsid w:val="009B3E35"/>
    <w:rsid w:val="009B4609"/>
    <w:rsid w:val="009B4968"/>
    <w:rsid w:val="009B5D7D"/>
    <w:rsid w:val="009B6ED5"/>
    <w:rsid w:val="009B76E2"/>
    <w:rsid w:val="009B7CED"/>
    <w:rsid w:val="009C10D5"/>
    <w:rsid w:val="009C19F1"/>
    <w:rsid w:val="009C1DE2"/>
    <w:rsid w:val="009C258B"/>
    <w:rsid w:val="009C2976"/>
    <w:rsid w:val="009C2A07"/>
    <w:rsid w:val="009C2F4D"/>
    <w:rsid w:val="009C32C6"/>
    <w:rsid w:val="009C3BF2"/>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02D"/>
    <w:rsid w:val="009D0788"/>
    <w:rsid w:val="009D07A5"/>
    <w:rsid w:val="009D0B74"/>
    <w:rsid w:val="009D0D0F"/>
    <w:rsid w:val="009D0DB5"/>
    <w:rsid w:val="009D1525"/>
    <w:rsid w:val="009D1649"/>
    <w:rsid w:val="009D18AB"/>
    <w:rsid w:val="009D1A15"/>
    <w:rsid w:val="009D1DFE"/>
    <w:rsid w:val="009D20F6"/>
    <w:rsid w:val="009D25F8"/>
    <w:rsid w:val="009D27EA"/>
    <w:rsid w:val="009D2801"/>
    <w:rsid w:val="009D2DB5"/>
    <w:rsid w:val="009D2F76"/>
    <w:rsid w:val="009D37A1"/>
    <w:rsid w:val="009D43D9"/>
    <w:rsid w:val="009D4417"/>
    <w:rsid w:val="009D4463"/>
    <w:rsid w:val="009D4549"/>
    <w:rsid w:val="009D461A"/>
    <w:rsid w:val="009D4D1C"/>
    <w:rsid w:val="009D5897"/>
    <w:rsid w:val="009D5CF3"/>
    <w:rsid w:val="009D5DF2"/>
    <w:rsid w:val="009D6339"/>
    <w:rsid w:val="009D67D8"/>
    <w:rsid w:val="009D6D0A"/>
    <w:rsid w:val="009D6D83"/>
    <w:rsid w:val="009D6DCA"/>
    <w:rsid w:val="009D74A4"/>
    <w:rsid w:val="009D761E"/>
    <w:rsid w:val="009D7967"/>
    <w:rsid w:val="009D7A84"/>
    <w:rsid w:val="009E05A7"/>
    <w:rsid w:val="009E0B23"/>
    <w:rsid w:val="009E0E02"/>
    <w:rsid w:val="009E0EB7"/>
    <w:rsid w:val="009E10BF"/>
    <w:rsid w:val="009E12A1"/>
    <w:rsid w:val="009E1A26"/>
    <w:rsid w:val="009E1B26"/>
    <w:rsid w:val="009E1CD8"/>
    <w:rsid w:val="009E1E08"/>
    <w:rsid w:val="009E22B5"/>
    <w:rsid w:val="009E28D2"/>
    <w:rsid w:val="009E2B60"/>
    <w:rsid w:val="009E31A8"/>
    <w:rsid w:val="009E31D6"/>
    <w:rsid w:val="009E3624"/>
    <w:rsid w:val="009E39C1"/>
    <w:rsid w:val="009E3B55"/>
    <w:rsid w:val="009E3BD9"/>
    <w:rsid w:val="009E40F1"/>
    <w:rsid w:val="009E41B3"/>
    <w:rsid w:val="009E4FE7"/>
    <w:rsid w:val="009E515F"/>
    <w:rsid w:val="009E53AA"/>
    <w:rsid w:val="009E565F"/>
    <w:rsid w:val="009E5877"/>
    <w:rsid w:val="009E5B01"/>
    <w:rsid w:val="009E5DB8"/>
    <w:rsid w:val="009E5FA6"/>
    <w:rsid w:val="009E6410"/>
    <w:rsid w:val="009E64F8"/>
    <w:rsid w:val="009E6EE9"/>
    <w:rsid w:val="009E7043"/>
    <w:rsid w:val="009E78F5"/>
    <w:rsid w:val="009E792F"/>
    <w:rsid w:val="009F0C18"/>
    <w:rsid w:val="009F0CBF"/>
    <w:rsid w:val="009F12D3"/>
    <w:rsid w:val="009F17DD"/>
    <w:rsid w:val="009F1B87"/>
    <w:rsid w:val="009F1F50"/>
    <w:rsid w:val="009F23C0"/>
    <w:rsid w:val="009F2468"/>
    <w:rsid w:val="009F2E49"/>
    <w:rsid w:val="009F2FAD"/>
    <w:rsid w:val="009F328F"/>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6F9"/>
    <w:rsid w:val="009F7ADC"/>
    <w:rsid w:val="009F7BA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6606"/>
    <w:rsid w:val="00A0704B"/>
    <w:rsid w:val="00A07185"/>
    <w:rsid w:val="00A071BA"/>
    <w:rsid w:val="00A071F5"/>
    <w:rsid w:val="00A072EF"/>
    <w:rsid w:val="00A074B3"/>
    <w:rsid w:val="00A077DB"/>
    <w:rsid w:val="00A1023C"/>
    <w:rsid w:val="00A12233"/>
    <w:rsid w:val="00A12485"/>
    <w:rsid w:val="00A12B7B"/>
    <w:rsid w:val="00A1340A"/>
    <w:rsid w:val="00A134E8"/>
    <w:rsid w:val="00A1350D"/>
    <w:rsid w:val="00A13782"/>
    <w:rsid w:val="00A13B07"/>
    <w:rsid w:val="00A14741"/>
    <w:rsid w:val="00A14868"/>
    <w:rsid w:val="00A14A5D"/>
    <w:rsid w:val="00A14A9E"/>
    <w:rsid w:val="00A14E91"/>
    <w:rsid w:val="00A15180"/>
    <w:rsid w:val="00A15594"/>
    <w:rsid w:val="00A15947"/>
    <w:rsid w:val="00A15A49"/>
    <w:rsid w:val="00A15C23"/>
    <w:rsid w:val="00A15D82"/>
    <w:rsid w:val="00A15E65"/>
    <w:rsid w:val="00A16DF6"/>
    <w:rsid w:val="00A17111"/>
    <w:rsid w:val="00A175FC"/>
    <w:rsid w:val="00A17CDD"/>
    <w:rsid w:val="00A17FD8"/>
    <w:rsid w:val="00A20121"/>
    <w:rsid w:val="00A20860"/>
    <w:rsid w:val="00A208D8"/>
    <w:rsid w:val="00A209C8"/>
    <w:rsid w:val="00A20E43"/>
    <w:rsid w:val="00A214AA"/>
    <w:rsid w:val="00A231AB"/>
    <w:rsid w:val="00A23902"/>
    <w:rsid w:val="00A239D3"/>
    <w:rsid w:val="00A23CE1"/>
    <w:rsid w:val="00A23D9B"/>
    <w:rsid w:val="00A246F2"/>
    <w:rsid w:val="00A248C1"/>
    <w:rsid w:val="00A24E09"/>
    <w:rsid w:val="00A25164"/>
    <w:rsid w:val="00A253BC"/>
    <w:rsid w:val="00A255CE"/>
    <w:rsid w:val="00A25BDE"/>
    <w:rsid w:val="00A25D4E"/>
    <w:rsid w:val="00A25F40"/>
    <w:rsid w:val="00A260EF"/>
    <w:rsid w:val="00A26627"/>
    <w:rsid w:val="00A2688C"/>
    <w:rsid w:val="00A27095"/>
    <w:rsid w:val="00A27A72"/>
    <w:rsid w:val="00A27B66"/>
    <w:rsid w:val="00A27E07"/>
    <w:rsid w:val="00A27EB4"/>
    <w:rsid w:val="00A300FA"/>
    <w:rsid w:val="00A3052A"/>
    <w:rsid w:val="00A30BC0"/>
    <w:rsid w:val="00A30DDC"/>
    <w:rsid w:val="00A31647"/>
    <w:rsid w:val="00A318B6"/>
    <w:rsid w:val="00A31A50"/>
    <w:rsid w:val="00A32264"/>
    <w:rsid w:val="00A3239D"/>
    <w:rsid w:val="00A32B98"/>
    <w:rsid w:val="00A331FC"/>
    <w:rsid w:val="00A33458"/>
    <w:rsid w:val="00A33587"/>
    <w:rsid w:val="00A336BB"/>
    <w:rsid w:val="00A34116"/>
    <w:rsid w:val="00A343D2"/>
    <w:rsid w:val="00A34774"/>
    <w:rsid w:val="00A34CF3"/>
    <w:rsid w:val="00A34E26"/>
    <w:rsid w:val="00A34EC5"/>
    <w:rsid w:val="00A3530C"/>
    <w:rsid w:val="00A35335"/>
    <w:rsid w:val="00A353E3"/>
    <w:rsid w:val="00A35926"/>
    <w:rsid w:val="00A35A47"/>
    <w:rsid w:val="00A35B2B"/>
    <w:rsid w:val="00A35EEB"/>
    <w:rsid w:val="00A361F5"/>
    <w:rsid w:val="00A36210"/>
    <w:rsid w:val="00A36420"/>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A0"/>
    <w:rsid w:val="00A475F3"/>
    <w:rsid w:val="00A47832"/>
    <w:rsid w:val="00A5038F"/>
    <w:rsid w:val="00A506D8"/>
    <w:rsid w:val="00A509DA"/>
    <w:rsid w:val="00A50BEE"/>
    <w:rsid w:val="00A50ED4"/>
    <w:rsid w:val="00A51006"/>
    <w:rsid w:val="00A51088"/>
    <w:rsid w:val="00A5111D"/>
    <w:rsid w:val="00A51ACD"/>
    <w:rsid w:val="00A51DDC"/>
    <w:rsid w:val="00A51EE1"/>
    <w:rsid w:val="00A526E9"/>
    <w:rsid w:val="00A52744"/>
    <w:rsid w:val="00A534DF"/>
    <w:rsid w:val="00A53F02"/>
    <w:rsid w:val="00A54495"/>
    <w:rsid w:val="00A54912"/>
    <w:rsid w:val="00A54E80"/>
    <w:rsid w:val="00A54FF5"/>
    <w:rsid w:val="00A550AC"/>
    <w:rsid w:val="00A554CF"/>
    <w:rsid w:val="00A55C48"/>
    <w:rsid w:val="00A5600E"/>
    <w:rsid w:val="00A56D38"/>
    <w:rsid w:val="00A56D82"/>
    <w:rsid w:val="00A56D8A"/>
    <w:rsid w:val="00A56FBA"/>
    <w:rsid w:val="00A5708D"/>
    <w:rsid w:val="00A604EA"/>
    <w:rsid w:val="00A606FF"/>
    <w:rsid w:val="00A60E3F"/>
    <w:rsid w:val="00A6179D"/>
    <w:rsid w:val="00A619D5"/>
    <w:rsid w:val="00A61F7E"/>
    <w:rsid w:val="00A6224B"/>
    <w:rsid w:val="00A63049"/>
    <w:rsid w:val="00A631A1"/>
    <w:rsid w:val="00A63258"/>
    <w:rsid w:val="00A63703"/>
    <w:rsid w:val="00A63CD2"/>
    <w:rsid w:val="00A64113"/>
    <w:rsid w:val="00A649DE"/>
    <w:rsid w:val="00A6503E"/>
    <w:rsid w:val="00A6539A"/>
    <w:rsid w:val="00A655D3"/>
    <w:rsid w:val="00A659B3"/>
    <w:rsid w:val="00A663CD"/>
    <w:rsid w:val="00A66B9F"/>
    <w:rsid w:val="00A66C96"/>
    <w:rsid w:val="00A671C6"/>
    <w:rsid w:val="00A6765A"/>
    <w:rsid w:val="00A701CF"/>
    <w:rsid w:val="00A7053B"/>
    <w:rsid w:val="00A70554"/>
    <w:rsid w:val="00A70C86"/>
    <w:rsid w:val="00A710BA"/>
    <w:rsid w:val="00A7178F"/>
    <w:rsid w:val="00A71AB9"/>
    <w:rsid w:val="00A728B7"/>
    <w:rsid w:val="00A729D6"/>
    <w:rsid w:val="00A7300E"/>
    <w:rsid w:val="00A731E1"/>
    <w:rsid w:val="00A73B4F"/>
    <w:rsid w:val="00A73C92"/>
    <w:rsid w:val="00A74D11"/>
    <w:rsid w:val="00A7573E"/>
    <w:rsid w:val="00A75F60"/>
    <w:rsid w:val="00A767B2"/>
    <w:rsid w:val="00A76A18"/>
    <w:rsid w:val="00A76DCF"/>
    <w:rsid w:val="00A771D0"/>
    <w:rsid w:val="00A777DE"/>
    <w:rsid w:val="00A8070A"/>
    <w:rsid w:val="00A807A3"/>
    <w:rsid w:val="00A807A8"/>
    <w:rsid w:val="00A8082B"/>
    <w:rsid w:val="00A808B0"/>
    <w:rsid w:val="00A816F3"/>
    <w:rsid w:val="00A81A21"/>
    <w:rsid w:val="00A84C0E"/>
    <w:rsid w:val="00A84D14"/>
    <w:rsid w:val="00A85481"/>
    <w:rsid w:val="00A85667"/>
    <w:rsid w:val="00A857BF"/>
    <w:rsid w:val="00A85AA5"/>
    <w:rsid w:val="00A8614F"/>
    <w:rsid w:val="00A864B4"/>
    <w:rsid w:val="00A86554"/>
    <w:rsid w:val="00A86F4F"/>
    <w:rsid w:val="00A86F95"/>
    <w:rsid w:val="00A8769F"/>
    <w:rsid w:val="00A87734"/>
    <w:rsid w:val="00A87A58"/>
    <w:rsid w:val="00A87DE7"/>
    <w:rsid w:val="00A87E66"/>
    <w:rsid w:val="00A87FC3"/>
    <w:rsid w:val="00A90183"/>
    <w:rsid w:val="00A90245"/>
    <w:rsid w:val="00A90305"/>
    <w:rsid w:val="00A903D1"/>
    <w:rsid w:val="00A909A8"/>
    <w:rsid w:val="00A90CE6"/>
    <w:rsid w:val="00A90D93"/>
    <w:rsid w:val="00A90DB4"/>
    <w:rsid w:val="00A91A1A"/>
    <w:rsid w:val="00A91F11"/>
    <w:rsid w:val="00A924D3"/>
    <w:rsid w:val="00A925E8"/>
    <w:rsid w:val="00A92BAB"/>
    <w:rsid w:val="00A92CE2"/>
    <w:rsid w:val="00A930DF"/>
    <w:rsid w:val="00A9334F"/>
    <w:rsid w:val="00A93EC6"/>
    <w:rsid w:val="00A9418A"/>
    <w:rsid w:val="00A944BB"/>
    <w:rsid w:val="00A944D3"/>
    <w:rsid w:val="00A94809"/>
    <w:rsid w:val="00A94CAE"/>
    <w:rsid w:val="00A94ECA"/>
    <w:rsid w:val="00A94F75"/>
    <w:rsid w:val="00A953DF"/>
    <w:rsid w:val="00A95594"/>
    <w:rsid w:val="00A956A5"/>
    <w:rsid w:val="00A9575D"/>
    <w:rsid w:val="00A96612"/>
    <w:rsid w:val="00A974AF"/>
    <w:rsid w:val="00A974EF"/>
    <w:rsid w:val="00A97A3B"/>
    <w:rsid w:val="00A97AA9"/>
    <w:rsid w:val="00A97E5B"/>
    <w:rsid w:val="00A97F62"/>
    <w:rsid w:val="00A97F66"/>
    <w:rsid w:val="00AA10BA"/>
    <w:rsid w:val="00AA1649"/>
    <w:rsid w:val="00AA1EF5"/>
    <w:rsid w:val="00AA1FF3"/>
    <w:rsid w:val="00AA249D"/>
    <w:rsid w:val="00AA2C4A"/>
    <w:rsid w:val="00AA321B"/>
    <w:rsid w:val="00AA39F9"/>
    <w:rsid w:val="00AA3A8A"/>
    <w:rsid w:val="00AA3B5F"/>
    <w:rsid w:val="00AA3CE6"/>
    <w:rsid w:val="00AA3F3C"/>
    <w:rsid w:val="00AA4AC0"/>
    <w:rsid w:val="00AA4AF6"/>
    <w:rsid w:val="00AA613E"/>
    <w:rsid w:val="00AA61CF"/>
    <w:rsid w:val="00AA6653"/>
    <w:rsid w:val="00AA669F"/>
    <w:rsid w:val="00AA7429"/>
    <w:rsid w:val="00AA7702"/>
    <w:rsid w:val="00AA7827"/>
    <w:rsid w:val="00AA787D"/>
    <w:rsid w:val="00AA7D39"/>
    <w:rsid w:val="00AA7EC5"/>
    <w:rsid w:val="00AB0423"/>
    <w:rsid w:val="00AB0BA0"/>
    <w:rsid w:val="00AB0CAA"/>
    <w:rsid w:val="00AB110C"/>
    <w:rsid w:val="00AB1221"/>
    <w:rsid w:val="00AB1ACC"/>
    <w:rsid w:val="00AB1CDD"/>
    <w:rsid w:val="00AB1E3F"/>
    <w:rsid w:val="00AB24C0"/>
    <w:rsid w:val="00AB294A"/>
    <w:rsid w:val="00AB2AE2"/>
    <w:rsid w:val="00AB334B"/>
    <w:rsid w:val="00AB342E"/>
    <w:rsid w:val="00AB3885"/>
    <w:rsid w:val="00AB3A4C"/>
    <w:rsid w:val="00AB3C88"/>
    <w:rsid w:val="00AB4A32"/>
    <w:rsid w:val="00AB4FF1"/>
    <w:rsid w:val="00AB50AD"/>
    <w:rsid w:val="00AB5A10"/>
    <w:rsid w:val="00AB5C41"/>
    <w:rsid w:val="00AB5C98"/>
    <w:rsid w:val="00AB5E91"/>
    <w:rsid w:val="00AB5FE6"/>
    <w:rsid w:val="00AB6064"/>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7C8"/>
    <w:rsid w:val="00AD0D20"/>
    <w:rsid w:val="00AD214F"/>
    <w:rsid w:val="00AD23F3"/>
    <w:rsid w:val="00AD272C"/>
    <w:rsid w:val="00AD280C"/>
    <w:rsid w:val="00AD28AC"/>
    <w:rsid w:val="00AD2D7D"/>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98B"/>
    <w:rsid w:val="00AE1CEC"/>
    <w:rsid w:val="00AE20EB"/>
    <w:rsid w:val="00AE27F6"/>
    <w:rsid w:val="00AE2A8E"/>
    <w:rsid w:val="00AE3144"/>
    <w:rsid w:val="00AE3495"/>
    <w:rsid w:val="00AE36DA"/>
    <w:rsid w:val="00AE3A66"/>
    <w:rsid w:val="00AE44B3"/>
    <w:rsid w:val="00AE52AF"/>
    <w:rsid w:val="00AE559B"/>
    <w:rsid w:val="00AE6420"/>
    <w:rsid w:val="00AE6528"/>
    <w:rsid w:val="00AE66C7"/>
    <w:rsid w:val="00AE6736"/>
    <w:rsid w:val="00AE6C1C"/>
    <w:rsid w:val="00AE6D54"/>
    <w:rsid w:val="00AE6DC2"/>
    <w:rsid w:val="00AE6FEC"/>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2D71"/>
    <w:rsid w:val="00AF31D2"/>
    <w:rsid w:val="00AF333C"/>
    <w:rsid w:val="00AF36D6"/>
    <w:rsid w:val="00AF3D4B"/>
    <w:rsid w:val="00AF4539"/>
    <w:rsid w:val="00AF45E3"/>
    <w:rsid w:val="00AF4613"/>
    <w:rsid w:val="00AF46BE"/>
    <w:rsid w:val="00AF4A7C"/>
    <w:rsid w:val="00AF4C2B"/>
    <w:rsid w:val="00AF50CF"/>
    <w:rsid w:val="00AF51A0"/>
    <w:rsid w:val="00AF53D5"/>
    <w:rsid w:val="00AF54B4"/>
    <w:rsid w:val="00AF5724"/>
    <w:rsid w:val="00AF5741"/>
    <w:rsid w:val="00AF5F44"/>
    <w:rsid w:val="00AF645E"/>
    <w:rsid w:val="00AF6981"/>
    <w:rsid w:val="00AF6F2D"/>
    <w:rsid w:val="00AF7249"/>
    <w:rsid w:val="00AF7D60"/>
    <w:rsid w:val="00B0007A"/>
    <w:rsid w:val="00B003EF"/>
    <w:rsid w:val="00B006AE"/>
    <w:rsid w:val="00B00DE2"/>
    <w:rsid w:val="00B01437"/>
    <w:rsid w:val="00B01B79"/>
    <w:rsid w:val="00B01E03"/>
    <w:rsid w:val="00B02643"/>
    <w:rsid w:val="00B026FE"/>
    <w:rsid w:val="00B030EA"/>
    <w:rsid w:val="00B03AC4"/>
    <w:rsid w:val="00B03DF8"/>
    <w:rsid w:val="00B040E0"/>
    <w:rsid w:val="00B04690"/>
    <w:rsid w:val="00B04AA4"/>
    <w:rsid w:val="00B04B3A"/>
    <w:rsid w:val="00B04C2A"/>
    <w:rsid w:val="00B05956"/>
    <w:rsid w:val="00B05C9F"/>
    <w:rsid w:val="00B05E8B"/>
    <w:rsid w:val="00B05EDE"/>
    <w:rsid w:val="00B06039"/>
    <w:rsid w:val="00B0614E"/>
    <w:rsid w:val="00B07D82"/>
    <w:rsid w:val="00B100B2"/>
    <w:rsid w:val="00B104CC"/>
    <w:rsid w:val="00B10843"/>
    <w:rsid w:val="00B119A6"/>
    <w:rsid w:val="00B11B52"/>
    <w:rsid w:val="00B1210E"/>
    <w:rsid w:val="00B1217F"/>
    <w:rsid w:val="00B125F6"/>
    <w:rsid w:val="00B126C8"/>
    <w:rsid w:val="00B12747"/>
    <w:rsid w:val="00B1286E"/>
    <w:rsid w:val="00B12A04"/>
    <w:rsid w:val="00B12A72"/>
    <w:rsid w:val="00B12C28"/>
    <w:rsid w:val="00B132A4"/>
    <w:rsid w:val="00B13960"/>
    <w:rsid w:val="00B13CB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910"/>
    <w:rsid w:val="00B25C3E"/>
    <w:rsid w:val="00B26233"/>
    <w:rsid w:val="00B27634"/>
    <w:rsid w:val="00B2781D"/>
    <w:rsid w:val="00B30060"/>
    <w:rsid w:val="00B30215"/>
    <w:rsid w:val="00B30B9A"/>
    <w:rsid w:val="00B31126"/>
    <w:rsid w:val="00B314CE"/>
    <w:rsid w:val="00B3196F"/>
    <w:rsid w:val="00B31E7A"/>
    <w:rsid w:val="00B31EF1"/>
    <w:rsid w:val="00B32515"/>
    <w:rsid w:val="00B326B8"/>
    <w:rsid w:val="00B32AB8"/>
    <w:rsid w:val="00B33782"/>
    <w:rsid w:val="00B33E6C"/>
    <w:rsid w:val="00B34671"/>
    <w:rsid w:val="00B3469B"/>
    <w:rsid w:val="00B347AB"/>
    <w:rsid w:val="00B34B38"/>
    <w:rsid w:val="00B35073"/>
    <w:rsid w:val="00B350E2"/>
    <w:rsid w:val="00B35696"/>
    <w:rsid w:val="00B35D11"/>
    <w:rsid w:val="00B35F9A"/>
    <w:rsid w:val="00B35FF3"/>
    <w:rsid w:val="00B365FF"/>
    <w:rsid w:val="00B36861"/>
    <w:rsid w:val="00B36DD4"/>
    <w:rsid w:val="00B3790C"/>
    <w:rsid w:val="00B37C54"/>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181"/>
    <w:rsid w:val="00B43411"/>
    <w:rsid w:val="00B43DE9"/>
    <w:rsid w:val="00B440BE"/>
    <w:rsid w:val="00B44108"/>
    <w:rsid w:val="00B4413D"/>
    <w:rsid w:val="00B4492A"/>
    <w:rsid w:val="00B44C55"/>
    <w:rsid w:val="00B44D16"/>
    <w:rsid w:val="00B45CAA"/>
    <w:rsid w:val="00B45CE1"/>
    <w:rsid w:val="00B45F41"/>
    <w:rsid w:val="00B46032"/>
    <w:rsid w:val="00B4623E"/>
    <w:rsid w:val="00B4669A"/>
    <w:rsid w:val="00B46A62"/>
    <w:rsid w:val="00B46B3D"/>
    <w:rsid w:val="00B46D1A"/>
    <w:rsid w:val="00B46D53"/>
    <w:rsid w:val="00B46FF0"/>
    <w:rsid w:val="00B4726C"/>
    <w:rsid w:val="00B47AB9"/>
    <w:rsid w:val="00B50190"/>
    <w:rsid w:val="00B5038E"/>
    <w:rsid w:val="00B505F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01A"/>
    <w:rsid w:val="00B569EA"/>
    <w:rsid w:val="00B56F76"/>
    <w:rsid w:val="00B575F5"/>
    <w:rsid w:val="00B57A3F"/>
    <w:rsid w:val="00B57CEB"/>
    <w:rsid w:val="00B60120"/>
    <w:rsid w:val="00B6013A"/>
    <w:rsid w:val="00B60665"/>
    <w:rsid w:val="00B6080A"/>
    <w:rsid w:val="00B61456"/>
    <w:rsid w:val="00B61B01"/>
    <w:rsid w:val="00B61E1A"/>
    <w:rsid w:val="00B61EDA"/>
    <w:rsid w:val="00B62016"/>
    <w:rsid w:val="00B6208F"/>
    <w:rsid w:val="00B62527"/>
    <w:rsid w:val="00B62FB1"/>
    <w:rsid w:val="00B635F0"/>
    <w:rsid w:val="00B63669"/>
    <w:rsid w:val="00B63D56"/>
    <w:rsid w:val="00B6422A"/>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75F"/>
    <w:rsid w:val="00B719A6"/>
    <w:rsid w:val="00B71D36"/>
    <w:rsid w:val="00B721B8"/>
    <w:rsid w:val="00B72978"/>
    <w:rsid w:val="00B729F3"/>
    <w:rsid w:val="00B72AD5"/>
    <w:rsid w:val="00B72E3A"/>
    <w:rsid w:val="00B731B3"/>
    <w:rsid w:val="00B73908"/>
    <w:rsid w:val="00B73981"/>
    <w:rsid w:val="00B740FC"/>
    <w:rsid w:val="00B748AF"/>
    <w:rsid w:val="00B749F2"/>
    <w:rsid w:val="00B74C55"/>
    <w:rsid w:val="00B757E8"/>
    <w:rsid w:val="00B75D2A"/>
    <w:rsid w:val="00B75DEC"/>
    <w:rsid w:val="00B75DFB"/>
    <w:rsid w:val="00B76D01"/>
    <w:rsid w:val="00B76D3B"/>
    <w:rsid w:val="00B76D68"/>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4FB0"/>
    <w:rsid w:val="00B85E77"/>
    <w:rsid w:val="00B863B8"/>
    <w:rsid w:val="00B865C7"/>
    <w:rsid w:val="00B86600"/>
    <w:rsid w:val="00B86800"/>
    <w:rsid w:val="00B869E0"/>
    <w:rsid w:val="00B86A43"/>
    <w:rsid w:val="00B87D8D"/>
    <w:rsid w:val="00B91017"/>
    <w:rsid w:val="00B912A1"/>
    <w:rsid w:val="00B913C2"/>
    <w:rsid w:val="00B91528"/>
    <w:rsid w:val="00B9200A"/>
    <w:rsid w:val="00B920C8"/>
    <w:rsid w:val="00B92EB8"/>
    <w:rsid w:val="00B93B13"/>
    <w:rsid w:val="00B93C91"/>
    <w:rsid w:val="00B93D48"/>
    <w:rsid w:val="00B94463"/>
    <w:rsid w:val="00B94901"/>
    <w:rsid w:val="00B94A27"/>
    <w:rsid w:val="00B95322"/>
    <w:rsid w:val="00B95372"/>
    <w:rsid w:val="00B953AA"/>
    <w:rsid w:val="00B9587C"/>
    <w:rsid w:val="00B95C0C"/>
    <w:rsid w:val="00B95CD9"/>
    <w:rsid w:val="00B9610F"/>
    <w:rsid w:val="00B9625D"/>
    <w:rsid w:val="00B964C8"/>
    <w:rsid w:val="00B96969"/>
    <w:rsid w:val="00B970EF"/>
    <w:rsid w:val="00B97152"/>
    <w:rsid w:val="00B97652"/>
    <w:rsid w:val="00B97C9D"/>
    <w:rsid w:val="00B97E93"/>
    <w:rsid w:val="00BA0050"/>
    <w:rsid w:val="00BA01D7"/>
    <w:rsid w:val="00BA0552"/>
    <w:rsid w:val="00BA0662"/>
    <w:rsid w:val="00BA0752"/>
    <w:rsid w:val="00BA1249"/>
    <w:rsid w:val="00BA21A2"/>
    <w:rsid w:val="00BA2254"/>
    <w:rsid w:val="00BA2D3A"/>
    <w:rsid w:val="00BA2DF3"/>
    <w:rsid w:val="00BA2E2B"/>
    <w:rsid w:val="00BA2F67"/>
    <w:rsid w:val="00BA3168"/>
    <w:rsid w:val="00BA357C"/>
    <w:rsid w:val="00BA358D"/>
    <w:rsid w:val="00BA3607"/>
    <w:rsid w:val="00BA4019"/>
    <w:rsid w:val="00BA427C"/>
    <w:rsid w:val="00BA4C77"/>
    <w:rsid w:val="00BA5171"/>
    <w:rsid w:val="00BA52F3"/>
    <w:rsid w:val="00BA5861"/>
    <w:rsid w:val="00BA5A8B"/>
    <w:rsid w:val="00BA5ACE"/>
    <w:rsid w:val="00BA65E3"/>
    <w:rsid w:val="00BA67C5"/>
    <w:rsid w:val="00BA6D70"/>
    <w:rsid w:val="00BA6D8B"/>
    <w:rsid w:val="00BB013F"/>
    <w:rsid w:val="00BB0C5A"/>
    <w:rsid w:val="00BB0F4D"/>
    <w:rsid w:val="00BB1497"/>
    <w:rsid w:val="00BB1755"/>
    <w:rsid w:val="00BB1B9A"/>
    <w:rsid w:val="00BB2013"/>
    <w:rsid w:val="00BB26D6"/>
    <w:rsid w:val="00BB295B"/>
    <w:rsid w:val="00BB2F4A"/>
    <w:rsid w:val="00BB35A2"/>
    <w:rsid w:val="00BB38BB"/>
    <w:rsid w:val="00BB3C54"/>
    <w:rsid w:val="00BB4BD8"/>
    <w:rsid w:val="00BB4FAA"/>
    <w:rsid w:val="00BB517B"/>
    <w:rsid w:val="00BB5785"/>
    <w:rsid w:val="00BB589A"/>
    <w:rsid w:val="00BB5E85"/>
    <w:rsid w:val="00BB652F"/>
    <w:rsid w:val="00BB6E05"/>
    <w:rsid w:val="00BB70E2"/>
    <w:rsid w:val="00BB7225"/>
    <w:rsid w:val="00BB7445"/>
    <w:rsid w:val="00BB7D19"/>
    <w:rsid w:val="00BB7E59"/>
    <w:rsid w:val="00BB7E95"/>
    <w:rsid w:val="00BC00EE"/>
    <w:rsid w:val="00BC07C3"/>
    <w:rsid w:val="00BC0A40"/>
    <w:rsid w:val="00BC0B9E"/>
    <w:rsid w:val="00BC12D6"/>
    <w:rsid w:val="00BC1562"/>
    <w:rsid w:val="00BC18E9"/>
    <w:rsid w:val="00BC1CD9"/>
    <w:rsid w:val="00BC1DCE"/>
    <w:rsid w:val="00BC2799"/>
    <w:rsid w:val="00BC2AA3"/>
    <w:rsid w:val="00BC2F3C"/>
    <w:rsid w:val="00BC3417"/>
    <w:rsid w:val="00BC3860"/>
    <w:rsid w:val="00BC3AAA"/>
    <w:rsid w:val="00BC3BF2"/>
    <w:rsid w:val="00BC3CD3"/>
    <w:rsid w:val="00BC4215"/>
    <w:rsid w:val="00BC596A"/>
    <w:rsid w:val="00BC65B8"/>
    <w:rsid w:val="00BC7923"/>
    <w:rsid w:val="00BC7A31"/>
    <w:rsid w:val="00BC7FCF"/>
    <w:rsid w:val="00BD02E1"/>
    <w:rsid w:val="00BD04C4"/>
    <w:rsid w:val="00BD0549"/>
    <w:rsid w:val="00BD0699"/>
    <w:rsid w:val="00BD0773"/>
    <w:rsid w:val="00BD07D9"/>
    <w:rsid w:val="00BD0882"/>
    <w:rsid w:val="00BD0919"/>
    <w:rsid w:val="00BD0950"/>
    <w:rsid w:val="00BD0A21"/>
    <w:rsid w:val="00BD0CD5"/>
    <w:rsid w:val="00BD15F2"/>
    <w:rsid w:val="00BD1E99"/>
    <w:rsid w:val="00BD2204"/>
    <w:rsid w:val="00BD2307"/>
    <w:rsid w:val="00BD2501"/>
    <w:rsid w:val="00BD2C77"/>
    <w:rsid w:val="00BD2F5E"/>
    <w:rsid w:val="00BD3202"/>
    <w:rsid w:val="00BD3CE4"/>
    <w:rsid w:val="00BD41C8"/>
    <w:rsid w:val="00BD433E"/>
    <w:rsid w:val="00BD435D"/>
    <w:rsid w:val="00BD4BAB"/>
    <w:rsid w:val="00BD4EB8"/>
    <w:rsid w:val="00BD524E"/>
    <w:rsid w:val="00BD5C8F"/>
    <w:rsid w:val="00BD6004"/>
    <w:rsid w:val="00BD61E0"/>
    <w:rsid w:val="00BD620B"/>
    <w:rsid w:val="00BD6316"/>
    <w:rsid w:val="00BD66CB"/>
    <w:rsid w:val="00BD68A4"/>
    <w:rsid w:val="00BD6B5D"/>
    <w:rsid w:val="00BD6CE5"/>
    <w:rsid w:val="00BD6D35"/>
    <w:rsid w:val="00BD6E71"/>
    <w:rsid w:val="00BD74AE"/>
    <w:rsid w:val="00BE0D37"/>
    <w:rsid w:val="00BE129B"/>
    <w:rsid w:val="00BE1698"/>
    <w:rsid w:val="00BE1A44"/>
    <w:rsid w:val="00BE1C04"/>
    <w:rsid w:val="00BE3057"/>
    <w:rsid w:val="00BE4165"/>
    <w:rsid w:val="00BE45D7"/>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44D"/>
    <w:rsid w:val="00BF4668"/>
    <w:rsid w:val="00BF4B53"/>
    <w:rsid w:val="00BF5377"/>
    <w:rsid w:val="00BF58B2"/>
    <w:rsid w:val="00BF5947"/>
    <w:rsid w:val="00BF5B80"/>
    <w:rsid w:val="00BF5B8A"/>
    <w:rsid w:val="00BF5C61"/>
    <w:rsid w:val="00BF6214"/>
    <w:rsid w:val="00BF6530"/>
    <w:rsid w:val="00BF66D1"/>
    <w:rsid w:val="00BF67B8"/>
    <w:rsid w:val="00BF7003"/>
    <w:rsid w:val="00BF713D"/>
    <w:rsid w:val="00BF74F4"/>
    <w:rsid w:val="00BF7866"/>
    <w:rsid w:val="00C00C24"/>
    <w:rsid w:val="00C00DC6"/>
    <w:rsid w:val="00C0112A"/>
    <w:rsid w:val="00C0127F"/>
    <w:rsid w:val="00C01B53"/>
    <w:rsid w:val="00C01D74"/>
    <w:rsid w:val="00C01DAB"/>
    <w:rsid w:val="00C0200E"/>
    <w:rsid w:val="00C02082"/>
    <w:rsid w:val="00C02132"/>
    <w:rsid w:val="00C021E1"/>
    <w:rsid w:val="00C0271B"/>
    <w:rsid w:val="00C02AA4"/>
    <w:rsid w:val="00C03245"/>
    <w:rsid w:val="00C03466"/>
    <w:rsid w:val="00C03789"/>
    <w:rsid w:val="00C03C7E"/>
    <w:rsid w:val="00C04017"/>
    <w:rsid w:val="00C04278"/>
    <w:rsid w:val="00C042FD"/>
    <w:rsid w:val="00C04B8D"/>
    <w:rsid w:val="00C04E35"/>
    <w:rsid w:val="00C04E5F"/>
    <w:rsid w:val="00C0621B"/>
    <w:rsid w:val="00C063A7"/>
    <w:rsid w:val="00C06BC9"/>
    <w:rsid w:val="00C06C0B"/>
    <w:rsid w:val="00C07386"/>
    <w:rsid w:val="00C076DA"/>
    <w:rsid w:val="00C0791B"/>
    <w:rsid w:val="00C07EF6"/>
    <w:rsid w:val="00C109B1"/>
    <w:rsid w:val="00C10A1C"/>
    <w:rsid w:val="00C118B4"/>
    <w:rsid w:val="00C118D7"/>
    <w:rsid w:val="00C119C7"/>
    <w:rsid w:val="00C12782"/>
    <w:rsid w:val="00C12AAD"/>
    <w:rsid w:val="00C12BAF"/>
    <w:rsid w:val="00C12EF2"/>
    <w:rsid w:val="00C133FD"/>
    <w:rsid w:val="00C135C5"/>
    <w:rsid w:val="00C13A30"/>
    <w:rsid w:val="00C13D50"/>
    <w:rsid w:val="00C13FCD"/>
    <w:rsid w:val="00C14042"/>
    <w:rsid w:val="00C145C8"/>
    <w:rsid w:val="00C1522C"/>
    <w:rsid w:val="00C15A45"/>
    <w:rsid w:val="00C161DF"/>
    <w:rsid w:val="00C16231"/>
    <w:rsid w:val="00C16369"/>
    <w:rsid w:val="00C164F7"/>
    <w:rsid w:val="00C167B1"/>
    <w:rsid w:val="00C16C34"/>
    <w:rsid w:val="00C17F17"/>
    <w:rsid w:val="00C20087"/>
    <w:rsid w:val="00C20D17"/>
    <w:rsid w:val="00C213E0"/>
    <w:rsid w:val="00C2160F"/>
    <w:rsid w:val="00C227B0"/>
    <w:rsid w:val="00C2292D"/>
    <w:rsid w:val="00C22BFF"/>
    <w:rsid w:val="00C22DC1"/>
    <w:rsid w:val="00C23AD7"/>
    <w:rsid w:val="00C24197"/>
    <w:rsid w:val="00C243C0"/>
    <w:rsid w:val="00C246AE"/>
    <w:rsid w:val="00C249BA"/>
    <w:rsid w:val="00C24DC9"/>
    <w:rsid w:val="00C2582C"/>
    <w:rsid w:val="00C25902"/>
    <w:rsid w:val="00C265DF"/>
    <w:rsid w:val="00C27918"/>
    <w:rsid w:val="00C27B56"/>
    <w:rsid w:val="00C27DEE"/>
    <w:rsid w:val="00C30375"/>
    <w:rsid w:val="00C3037D"/>
    <w:rsid w:val="00C3072C"/>
    <w:rsid w:val="00C308C2"/>
    <w:rsid w:val="00C30C46"/>
    <w:rsid w:val="00C31059"/>
    <w:rsid w:val="00C3138F"/>
    <w:rsid w:val="00C31944"/>
    <w:rsid w:val="00C323DE"/>
    <w:rsid w:val="00C32F01"/>
    <w:rsid w:val="00C342C3"/>
    <w:rsid w:val="00C34840"/>
    <w:rsid w:val="00C34FE1"/>
    <w:rsid w:val="00C35235"/>
    <w:rsid w:val="00C352F4"/>
    <w:rsid w:val="00C355AC"/>
    <w:rsid w:val="00C36C6F"/>
    <w:rsid w:val="00C3721F"/>
    <w:rsid w:val="00C37454"/>
    <w:rsid w:val="00C3752C"/>
    <w:rsid w:val="00C37B07"/>
    <w:rsid w:val="00C37B1F"/>
    <w:rsid w:val="00C37F4F"/>
    <w:rsid w:val="00C405BF"/>
    <w:rsid w:val="00C40D3D"/>
    <w:rsid w:val="00C40EE3"/>
    <w:rsid w:val="00C40F1D"/>
    <w:rsid w:val="00C41DCB"/>
    <w:rsid w:val="00C421E4"/>
    <w:rsid w:val="00C425C3"/>
    <w:rsid w:val="00C429DD"/>
    <w:rsid w:val="00C42BFB"/>
    <w:rsid w:val="00C43727"/>
    <w:rsid w:val="00C43985"/>
    <w:rsid w:val="00C439D9"/>
    <w:rsid w:val="00C43DB6"/>
    <w:rsid w:val="00C44331"/>
    <w:rsid w:val="00C44615"/>
    <w:rsid w:val="00C4496F"/>
    <w:rsid w:val="00C44F76"/>
    <w:rsid w:val="00C457DE"/>
    <w:rsid w:val="00C45A74"/>
    <w:rsid w:val="00C45BC6"/>
    <w:rsid w:val="00C46130"/>
    <w:rsid w:val="00C4625B"/>
    <w:rsid w:val="00C463E8"/>
    <w:rsid w:val="00C46D8C"/>
    <w:rsid w:val="00C46FC4"/>
    <w:rsid w:val="00C5021B"/>
    <w:rsid w:val="00C503AC"/>
    <w:rsid w:val="00C506F9"/>
    <w:rsid w:val="00C512B5"/>
    <w:rsid w:val="00C51488"/>
    <w:rsid w:val="00C516CB"/>
    <w:rsid w:val="00C51F9F"/>
    <w:rsid w:val="00C52442"/>
    <w:rsid w:val="00C52554"/>
    <w:rsid w:val="00C52619"/>
    <w:rsid w:val="00C5261D"/>
    <w:rsid w:val="00C52978"/>
    <w:rsid w:val="00C52BA1"/>
    <w:rsid w:val="00C5329F"/>
    <w:rsid w:val="00C53A98"/>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7A"/>
    <w:rsid w:val="00C612A5"/>
    <w:rsid w:val="00C614F8"/>
    <w:rsid w:val="00C6158A"/>
    <w:rsid w:val="00C6163F"/>
    <w:rsid w:val="00C61E5B"/>
    <w:rsid w:val="00C61F2B"/>
    <w:rsid w:val="00C6277A"/>
    <w:rsid w:val="00C6294F"/>
    <w:rsid w:val="00C62E30"/>
    <w:rsid w:val="00C634EA"/>
    <w:rsid w:val="00C6351E"/>
    <w:rsid w:val="00C63C33"/>
    <w:rsid w:val="00C643F4"/>
    <w:rsid w:val="00C64E75"/>
    <w:rsid w:val="00C65111"/>
    <w:rsid w:val="00C65498"/>
    <w:rsid w:val="00C654FB"/>
    <w:rsid w:val="00C66A15"/>
    <w:rsid w:val="00C67377"/>
    <w:rsid w:val="00C67437"/>
    <w:rsid w:val="00C67988"/>
    <w:rsid w:val="00C70D29"/>
    <w:rsid w:val="00C70EC3"/>
    <w:rsid w:val="00C712F4"/>
    <w:rsid w:val="00C713BE"/>
    <w:rsid w:val="00C71653"/>
    <w:rsid w:val="00C716C0"/>
    <w:rsid w:val="00C71ACC"/>
    <w:rsid w:val="00C71D67"/>
    <w:rsid w:val="00C7209C"/>
    <w:rsid w:val="00C72393"/>
    <w:rsid w:val="00C72961"/>
    <w:rsid w:val="00C73673"/>
    <w:rsid w:val="00C73B2D"/>
    <w:rsid w:val="00C73C33"/>
    <w:rsid w:val="00C73EE6"/>
    <w:rsid w:val="00C74ADE"/>
    <w:rsid w:val="00C74E3F"/>
    <w:rsid w:val="00C74F29"/>
    <w:rsid w:val="00C756E0"/>
    <w:rsid w:val="00C7581E"/>
    <w:rsid w:val="00C76348"/>
    <w:rsid w:val="00C76971"/>
    <w:rsid w:val="00C76B4B"/>
    <w:rsid w:val="00C76F7F"/>
    <w:rsid w:val="00C770DE"/>
    <w:rsid w:val="00C771FD"/>
    <w:rsid w:val="00C7740A"/>
    <w:rsid w:val="00C77AD1"/>
    <w:rsid w:val="00C77B85"/>
    <w:rsid w:val="00C80452"/>
    <w:rsid w:val="00C806A8"/>
    <w:rsid w:val="00C808AA"/>
    <w:rsid w:val="00C80B7A"/>
    <w:rsid w:val="00C80F0D"/>
    <w:rsid w:val="00C811BE"/>
    <w:rsid w:val="00C81B30"/>
    <w:rsid w:val="00C81D33"/>
    <w:rsid w:val="00C820B2"/>
    <w:rsid w:val="00C820E2"/>
    <w:rsid w:val="00C8238F"/>
    <w:rsid w:val="00C82794"/>
    <w:rsid w:val="00C82B80"/>
    <w:rsid w:val="00C83238"/>
    <w:rsid w:val="00C837D0"/>
    <w:rsid w:val="00C83AE1"/>
    <w:rsid w:val="00C83B7E"/>
    <w:rsid w:val="00C83BFC"/>
    <w:rsid w:val="00C84306"/>
    <w:rsid w:val="00C8454E"/>
    <w:rsid w:val="00C84F95"/>
    <w:rsid w:val="00C86E6F"/>
    <w:rsid w:val="00C874B9"/>
    <w:rsid w:val="00C87867"/>
    <w:rsid w:val="00C879C7"/>
    <w:rsid w:val="00C9040E"/>
    <w:rsid w:val="00C90ED8"/>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4F5F"/>
    <w:rsid w:val="00C94F9D"/>
    <w:rsid w:val="00C94FAD"/>
    <w:rsid w:val="00C95A4D"/>
    <w:rsid w:val="00C95D84"/>
    <w:rsid w:val="00C96179"/>
    <w:rsid w:val="00C963E7"/>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9B5"/>
    <w:rsid w:val="00CA3FD9"/>
    <w:rsid w:val="00CA44A4"/>
    <w:rsid w:val="00CA4697"/>
    <w:rsid w:val="00CA50ED"/>
    <w:rsid w:val="00CA5736"/>
    <w:rsid w:val="00CA5752"/>
    <w:rsid w:val="00CA57F7"/>
    <w:rsid w:val="00CA5926"/>
    <w:rsid w:val="00CA5A01"/>
    <w:rsid w:val="00CA5C5A"/>
    <w:rsid w:val="00CA6364"/>
    <w:rsid w:val="00CA66AA"/>
    <w:rsid w:val="00CA66CA"/>
    <w:rsid w:val="00CA67A2"/>
    <w:rsid w:val="00CA69EA"/>
    <w:rsid w:val="00CA6A07"/>
    <w:rsid w:val="00CA74A4"/>
    <w:rsid w:val="00CA7C0C"/>
    <w:rsid w:val="00CA7DBE"/>
    <w:rsid w:val="00CB0519"/>
    <w:rsid w:val="00CB0610"/>
    <w:rsid w:val="00CB08A4"/>
    <w:rsid w:val="00CB10F4"/>
    <w:rsid w:val="00CB1782"/>
    <w:rsid w:val="00CB1DD9"/>
    <w:rsid w:val="00CB20D2"/>
    <w:rsid w:val="00CB214C"/>
    <w:rsid w:val="00CB2191"/>
    <w:rsid w:val="00CB2A68"/>
    <w:rsid w:val="00CB32E9"/>
    <w:rsid w:val="00CB33AC"/>
    <w:rsid w:val="00CB414F"/>
    <w:rsid w:val="00CB4447"/>
    <w:rsid w:val="00CB4522"/>
    <w:rsid w:val="00CB4C6A"/>
    <w:rsid w:val="00CB53AB"/>
    <w:rsid w:val="00CB56FB"/>
    <w:rsid w:val="00CB5A96"/>
    <w:rsid w:val="00CB5E46"/>
    <w:rsid w:val="00CB62D1"/>
    <w:rsid w:val="00CB65E2"/>
    <w:rsid w:val="00CB66B8"/>
    <w:rsid w:val="00CB68B5"/>
    <w:rsid w:val="00CB72B0"/>
    <w:rsid w:val="00CB768E"/>
    <w:rsid w:val="00CB7E04"/>
    <w:rsid w:val="00CB7E18"/>
    <w:rsid w:val="00CC0630"/>
    <w:rsid w:val="00CC0B75"/>
    <w:rsid w:val="00CC10CD"/>
    <w:rsid w:val="00CC11CA"/>
    <w:rsid w:val="00CC22A1"/>
    <w:rsid w:val="00CC2436"/>
    <w:rsid w:val="00CC2758"/>
    <w:rsid w:val="00CC2B0C"/>
    <w:rsid w:val="00CC3972"/>
    <w:rsid w:val="00CC3CB5"/>
    <w:rsid w:val="00CC3E9C"/>
    <w:rsid w:val="00CC413F"/>
    <w:rsid w:val="00CC483E"/>
    <w:rsid w:val="00CC5219"/>
    <w:rsid w:val="00CC525B"/>
    <w:rsid w:val="00CC56E0"/>
    <w:rsid w:val="00CC596A"/>
    <w:rsid w:val="00CC599E"/>
    <w:rsid w:val="00CC5EA0"/>
    <w:rsid w:val="00CC5F52"/>
    <w:rsid w:val="00CC6E62"/>
    <w:rsid w:val="00CC79F6"/>
    <w:rsid w:val="00CC7F60"/>
    <w:rsid w:val="00CD05AE"/>
    <w:rsid w:val="00CD05B2"/>
    <w:rsid w:val="00CD0685"/>
    <w:rsid w:val="00CD075A"/>
    <w:rsid w:val="00CD0786"/>
    <w:rsid w:val="00CD0AED"/>
    <w:rsid w:val="00CD0BAB"/>
    <w:rsid w:val="00CD19DB"/>
    <w:rsid w:val="00CD23ED"/>
    <w:rsid w:val="00CD2BBE"/>
    <w:rsid w:val="00CD2CD7"/>
    <w:rsid w:val="00CD30B6"/>
    <w:rsid w:val="00CD327C"/>
    <w:rsid w:val="00CD3718"/>
    <w:rsid w:val="00CD380F"/>
    <w:rsid w:val="00CD38A2"/>
    <w:rsid w:val="00CD3EE1"/>
    <w:rsid w:val="00CD41D5"/>
    <w:rsid w:val="00CD442F"/>
    <w:rsid w:val="00CD493E"/>
    <w:rsid w:val="00CD50F9"/>
    <w:rsid w:val="00CD5238"/>
    <w:rsid w:val="00CD556B"/>
    <w:rsid w:val="00CD5FB2"/>
    <w:rsid w:val="00CD6A75"/>
    <w:rsid w:val="00CD6D37"/>
    <w:rsid w:val="00CD6E2C"/>
    <w:rsid w:val="00CD7102"/>
    <w:rsid w:val="00CD71E6"/>
    <w:rsid w:val="00CD7415"/>
    <w:rsid w:val="00CD76B5"/>
    <w:rsid w:val="00CE1F87"/>
    <w:rsid w:val="00CE24DD"/>
    <w:rsid w:val="00CE2A06"/>
    <w:rsid w:val="00CE2C47"/>
    <w:rsid w:val="00CE2FF9"/>
    <w:rsid w:val="00CE30A9"/>
    <w:rsid w:val="00CE3762"/>
    <w:rsid w:val="00CE3A25"/>
    <w:rsid w:val="00CE3B9E"/>
    <w:rsid w:val="00CE3BC0"/>
    <w:rsid w:val="00CE3C1A"/>
    <w:rsid w:val="00CE42A4"/>
    <w:rsid w:val="00CE4630"/>
    <w:rsid w:val="00CE5A37"/>
    <w:rsid w:val="00CE5D99"/>
    <w:rsid w:val="00CE5EF0"/>
    <w:rsid w:val="00CE5F8A"/>
    <w:rsid w:val="00CE6194"/>
    <w:rsid w:val="00CE66CE"/>
    <w:rsid w:val="00CE6F77"/>
    <w:rsid w:val="00CE6FEA"/>
    <w:rsid w:val="00CE73CF"/>
    <w:rsid w:val="00CE776E"/>
    <w:rsid w:val="00CF034F"/>
    <w:rsid w:val="00CF06A6"/>
    <w:rsid w:val="00CF13C8"/>
    <w:rsid w:val="00CF24FF"/>
    <w:rsid w:val="00CF2EE6"/>
    <w:rsid w:val="00CF32AC"/>
    <w:rsid w:val="00CF33A4"/>
    <w:rsid w:val="00CF40B2"/>
    <w:rsid w:val="00CF45AA"/>
    <w:rsid w:val="00CF4EEF"/>
    <w:rsid w:val="00CF5C09"/>
    <w:rsid w:val="00CF5C97"/>
    <w:rsid w:val="00CF5DDC"/>
    <w:rsid w:val="00CF61C7"/>
    <w:rsid w:val="00CF63F2"/>
    <w:rsid w:val="00CF6700"/>
    <w:rsid w:val="00CF6944"/>
    <w:rsid w:val="00CF710A"/>
    <w:rsid w:val="00CF7339"/>
    <w:rsid w:val="00CF74F6"/>
    <w:rsid w:val="00CF781D"/>
    <w:rsid w:val="00CF7E80"/>
    <w:rsid w:val="00D00497"/>
    <w:rsid w:val="00D00E4F"/>
    <w:rsid w:val="00D00F73"/>
    <w:rsid w:val="00D01768"/>
    <w:rsid w:val="00D020C7"/>
    <w:rsid w:val="00D022BE"/>
    <w:rsid w:val="00D02BD7"/>
    <w:rsid w:val="00D02F26"/>
    <w:rsid w:val="00D032E2"/>
    <w:rsid w:val="00D03657"/>
    <w:rsid w:val="00D0374E"/>
    <w:rsid w:val="00D03957"/>
    <w:rsid w:val="00D039C0"/>
    <w:rsid w:val="00D03EF6"/>
    <w:rsid w:val="00D03EF9"/>
    <w:rsid w:val="00D041EE"/>
    <w:rsid w:val="00D0424E"/>
    <w:rsid w:val="00D04835"/>
    <w:rsid w:val="00D04AFF"/>
    <w:rsid w:val="00D04B98"/>
    <w:rsid w:val="00D04E26"/>
    <w:rsid w:val="00D05365"/>
    <w:rsid w:val="00D05863"/>
    <w:rsid w:val="00D059AE"/>
    <w:rsid w:val="00D05B0B"/>
    <w:rsid w:val="00D062CB"/>
    <w:rsid w:val="00D063AD"/>
    <w:rsid w:val="00D06435"/>
    <w:rsid w:val="00D06949"/>
    <w:rsid w:val="00D06DF8"/>
    <w:rsid w:val="00D06F2E"/>
    <w:rsid w:val="00D0721D"/>
    <w:rsid w:val="00D077F6"/>
    <w:rsid w:val="00D102EC"/>
    <w:rsid w:val="00D10966"/>
    <w:rsid w:val="00D11017"/>
    <w:rsid w:val="00D11247"/>
    <w:rsid w:val="00D12309"/>
    <w:rsid w:val="00D12788"/>
    <w:rsid w:val="00D127EF"/>
    <w:rsid w:val="00D12A3D"/>
    <w:rsid w:val="00D12F41"/>
    <w:rsid w:val="00D13144"/>
    <w:rsid w:val="00D13286"/>
    <w:rsid w:val="00D135CC"/>
    <w:rsid w:val="00D13D6D"/>
    <w:rsid w:val="00D13E50"/>
    <w:rsid w:val="00D1400C"/>
    <w:rsid w:val="00D140E4"/>
    <w:rsid w:val="00D14ABB"/>
    <w:rsid w:val="00D14DBD"/>
    <w:rsid w:val="00D152C1"/>
    <w:rsid w:val="00D15530"/>
    <w:rsid w:val="00D15E9E"/>
    <w:rsid w:val="00D160AC"/>
    <w:rsid w:val="00D163EB"/>
    <w:rsid w:val="00D16BC8"/>
    <w:rsid w:val="00D16C7A"/>
    <w:rsid w:val="00D172E6"/>
    <w:rsid w:val="00D17428"/>
    <w:rsid w:val="00D201B1"/>
    <w:rsid w:val="00D2056B"/>
    <w:rsid w:val="00D20F71"/>
    <w:rsid w:val="00D214E6"/>
    <w:rsid w:val="00D2183D"/>
    <w:rsid w:val="00D21DB3"/>
    <w:rsid w:val="00D22A0A"/>
    <w:rsid w:val="00D22AE0"/>
    <w:rsid w:val="00D22BD8"/>
    <w:rsid w:val="00D23024"/>
    <w:rsid w:val="00D2409D"/>
    <w:rsid w:val="00D24890"/>
    <w:rsid w:val="00D24B8C"/>
    <w:rsid w:val="00D24FA4"/>
    <w:rsid w:val="00D2538F"/>
    <w:rsid w:val="00D2569A"/>
    <w:rsid w:val="00D2593C"/>
    <w:rsid w:val="00D25DC2"/>
    <w:rsid w:val="00D25EF5"/>
    <w:rsid w:val="00D26E9B"/>
    <w:rsid w:val="00D274EB"/>
    <w:rsid w:val="00D2761D"/>
    <w:rsid w:val="00D27A60"/>
    <w:rsid w:val="00D27E35"/>
    <w:rsid w:val="00D3010D"/>
    <w:rsid w:val="00D301FD"/>
    <w:rsid w:val="00D30428"/>
    <w:rsid w:val="00D306B6"/>
    <w:rsid w:val="00D30AC4"/>
    <w:rsid w:val="00D3125C"/>
    <w:rsid w:val="00D314D7"/>
    <w:rsid w:val="00D31AEF"/>
    <w:rsid w:val="00D31BB5"/>
    <w:rsid w:val="00D31CE9"/>
    <w:rsid w:val="00D3289E"/>
    <w:rsid w:val="00D32AF9"/>
    <w:rsid w:val="00D32F62"/>
    <w:rsid w:val="00D33A8B"/>
    <w:rsid w:val="00D33C0A"/>
    <w:rsid w:val="00D33DCB"/>
    <w:rsid w:val="00D34076"/>
    <w:rsid w:val="00D342AC"/>
    <w:rsid w:val="00D3437B"/>
    <w:rsid w:val="00D344CB"/>
    <w:rsid w:val="00D34762"/>
    <w:rsid w:val="00D34ADD"/>
    <w:rsid w:val="00D353ED"/>
    <w:rsid w:val="00D35658"/>
    <w:rsid w:val="00D361F0"/>
    <w:rsid w:val="00D366C3"/>
    <w:rsid w:val="00D36704"/>
    <w:rsid w:val="00D36910"/>
    <w:rsid w:val="00D36B73"/>
    <w:rsid w:val="00D36D0C"/>
    <w:rsid w:val="00D36D8F"/>
    <w:rsid w:val="00D37D81"/>
    <w:rsid w:val="00D37DA2"/>
    <w:rsid w:val="00D37E55"/>
    <w:rsid w:val="00D40D72"/>
    <w:rsid w:val="00D41167"/>
    <w:rsid w:val="00D41316"/>
    <w:rsid w:val="00D413A6"/>
    <w:rsid w:val="00D413B4"/>
    <w:rsid w:val="00D41924"/>
    <w:rsid w:val="00D41B0E"/>
    <w:rsid w:val="00D420F8"/>
    <w:rsid w:val="00D42623"/>
    <w:rsid w:val="00D429BD"/>
    <w:rsid w:val="00D42CE9"/>
    <w:rsid w:val="00D43402"/>
    <w:rsid w:val="00D43604"/>
    <w:rsid w:val="00D43767"/>
    <w:rsid w:val="00D43FBC"/>
    <w:rsid w:val="00D441A1"/>
    <w:rsid w:val="00D447E7"/>
    <w:rsid w:val="00D44F8C"/>
    <w:rsid w:val="00D4517B"/>
    <w:rsid w:val="00D45CE1"/>
    <w:rsid w:val="00D463D4"/>
    <w:rsid w:val="00D46414"/>
    <w:rsid w:val="00D464B5"/>
    <w:rsid w:val="00D46A33"/>
    <w:rsid w:val="00D46C7F"/>
    <w:rsid w:val="00D47DAF"/>
    <w:rsid w:val="00D5008B"/>
    <w:rsid w:val="00D5029F"/>
    <w:rsid w:val="00D50337"/>
    <w:rsid w:val="00D503FD"/>
    <w:rsid w:val="00D50BA7"/>
    <w:rsid w:val="00D51C53"/>
    <w:rsid w:val="00D51E8F"/>
    <w:rsid w:val="00D5202A"/>
    <w:rsid w:val="00D52628"/>
    <w:rsid w:val="00D52A16"/>
    <w:rsid w:val="00D52F7C"/>
    <w:rsid w:val="00D53700"/>
    <w:rsid w:val="00D546B3"/>
    <w:rsid w:val="00D546EC"/>
    <w:rsid w:val="00D54D38"/>
    <w:rsid w:val="00D55362"/>
    <w:rsid w:val="00D55453"/>
    <w:rsid w:val="00D5578C"/>
    <w:rsid w:val="00D558D2"/>
    <w:rsid w:val="00D55D37"/>
    <w:rsid w:val="00D55F2E"/>
    <w:rsid w:val="00D55F77"/>
    <w:rsid w:val="00D56374"/>
    <w:rsid w:val="00D56A5F"/>
    <w:rsid w:val="00D575A6"/>
    <w:rsid w:val="00D57CBE"/>
    <w:rsid w:val="00D57E04"/>
    <w:rsid w:val="00D57E79"/>
    <w:rsid w:val="00D57E7D"/>
    <w:rsid w:val="00D6086E"/>
    <w:rsid w:val="00D60B5D"/>
    <w:rsid w:val="00D60CEB"/>
    <w:rsid w:val="00D60EB8"/>
    <w:rsid w:val="00D60FE3"/>
    <w:rsid w:val="00D610B5"/>
    <w:rsid w:val="00D61127"/>
    <w:rsid w:val="00D6168C"/>
    <w:rsid w:val="00D62016"/>
    <w:rsid w:val="00D62210"/>
    <w:rsid w:val="00D629F3"/>
    <w:rsid w:val="00D630AE"/>
    <w:rsid w:val="00D6381C"/>
    <w:rsid w:val="00D64561"/>
    <w:rsid w:val="00D647FC"/>
    <w:rsid w:val="00D649CF"/>
    <w:rsid w:val="00D64DE7"/>
    <w:rsid w:val="00D652A5"/>
    <w:rsid w:val="00D655B9"/>
    <w:rsid w:val="00D6589C"/>
    <w:rsid w:val="00D65BCD"/>
    <w:rsid w:val="00D65D95"/>
    <w:rsid w:val="00D67347"/>
    <w:rsid w:val="00D700B8"/>
    <w:rsid w:val="00D703B7"/>
    <w:rsid w:val="00D7060A"/>
    <w:rsid w:val="00D72B3A"/>
    <w:rsid w:val="00D7326E"/>
    <w:rsid w:val="00D7339C"/>
    <w:rsid w:val="00D73E6B"/>
    <w:rsid w:val="00D73ED1"/>
    <w:rsid w:val="00D74087"/>
    <w:rsid w:val="00D743C7"/>
    <w:rsid w:val="00D74462"/>
    <w:rsid w:val="00D7482D"/>
    <w:rsid w:val="00D756B8"/>
    <w:rsid w:val="00D75A41"/>
    <w:rsid w:val="00D760CF"/>
    <w:rsid w:val="00D766AD"/>
    <w:rsid w:val="00D76F09"/>
    <w:rsid w:val="00D770F1"/>
    <w:rsid w:val="00D77148"/>
    <w:rsid w:val="00D7739B"/>
    <w:rsid w:val="00D77A28"/>
    <w:rsid w:val="00D77C0F"/>
    <w:rsid w:val="00D80184"/>
    <w:rsid w:val="00D80291"/>
    <w:rsid w:val="00D81451"/>
    <w:rsid w:val="00D81888"/>
    <w:rsid w:val="00D81C8A"/>
    <w:rsid w:val="00D82051"/>
    <w:rsid w:val="00D8234F"/>
    <w:rsid w:val="00D82678"/>
    <w:rsid w:val="00D82C61"/>
    <w:rsid w:val="00D83B01"/>
    <w:rsid w:val="00D84454"/>
    <w:rsid w:val="00D84D99"/>
    <w:rsid w:val="00D85150"/>
    <w:rsid w:val="00D85584"/>
    <w:rsid w:val="00D858B6"/>
    <w:rsid w:val="00D85919"/>
    <w:rsid w:val="00D85C2E"/>
    <w:rsid w:val="00D86155"/>
    <w:rsid w:val="00D86488"/>
    <w:rsid w:val="00D8677A"/>
    <w:rsid w:val="00D86867"/>
    <w:rsid w:val="00D87023"/>
    <w:rsid w:val="00D8712F"/>
    <w:rsid w:val="00D87B44"/>
    <w:rsid w:val="00D900B0"/>
    <w:rsid w:val="00D906AB"/>
    <w:rsid w:val="00D91343"/>
    <w:rsid w:val="00D91701"/>
    <w:rsid w:val="00D9194D"/>
    <w:rsid w:val="00D9232F"/>
    <w:rsid w:val="00D9250A"/>
    <w:rsid w:val="00D92576"/>
    <w:rsid w:val="00D92597"/>
    <w:rsid w:val="00D92968"/>
    <w:rsid w:val="00D92F8D"/>
    <w:rsid w:val="00D92F97"/>
    <w:rsid w:val="00D932A6"/>
    <w:rsid w:val="00D93750"/>
    <w:rsid w:val="00D93900"/>
    <w:rsid w:val="00D942D2"/>
    <w:rsid w:val="00D945F9"/>
    <w:rsid w:val="00D94773"/>
    <w:rsid w:val="00D94D78"/>
    <w:rsid w:val="00D94E03"/>
    <w:rsid w:val="00D95D67"/>
    <w:rsid w:val="00D9632C"/>
    <w:rsid w:val="00D9682A"/>
    <w:rsid w:val="00D96E97"/>
    <w:rsid w:val="00D972EF"/>
    <w:rsid w:val="00D97EFD"/>
    <w:rsid w:val="00DA004E"/>
    <w:rsid w:val="00DA0A7C"/>
    <w:rsid w:val="00DA11E6"/>
    <w:rsid w:val="00DA15B2"/>
    <w:rsid w:val="00DA1741"/>
    <w:rsid w:val="00DA1B95"/>
    <w:rsid w:val="00DA1D74"/>
    <w:rsid w:val="00DA1D93"/>
    <w:rsid w:val="00DA2562"/>
    <w:rsid w:val="00DA264A"/>
    <w:rsid w:val="00DA289A"/>
    <w:rsid w:val="00DA2D22"/>
    <w:rsid w:val="00DA2FC6"/>
    <w:rsid w:val="00DA3737"/>
    <w:rsid w:val="00DA3770"/>
    <w:rsid w:val="00DA3974"/>
    <w:rsid w:val="00DA407D"/>
    <w:rsid w:val="00DA414C"/>
    <w:rsid w:val="00DA4805"/>
    <w:rsid w:val="00DA4834"/>
    <w:rsid w:val="00DA4ACE"/>
    <w:rsid w:val="00DA4C73"/>
    <w:rsid w:val="00DA4FF4"/>
    <w:rsid w:val="00DA528A"/>
    <w:rsid w:val="00DA5460"/>
    <w:rsid w:val="00DA567D"/>
    <w:rsid w:val="00DA573A"/>
    <w:rsid w:val="00DA5BE9"/>
    <w:rsid w:val="00DA6077"/>
    <w:rsid w:val="00DA6D93"/>
    <w:rsid w:val="00DA7097"/>
    <w:rsid w:val="00DA77C2"/>
    <w:rsid w:val="00DA7A67"/>
    <w:rsid w:val="00DB04EB"/>
    <w:rsid w:val="00DB0A4C"/>
    <w:rsid w:val="00DB0DD6"/>
    <w:rsid w:val="00DB20FD"/>
    <w:rsid w:val="00DB2D79"/>
    <w:rsid w:val="00DB2D9D"/>
    <w:rsid w:val="00DB2FA6"/>
    <w:rsid w:val="00DB326C"/>
    <w:rsid w:val="00DB344A"/>
    <w:rsid w:val="00DB3671"/>
    <w:rsid w:val="00DB3C1E"/>
    <w:rsid w:val="00DB4092"/>
    <w:rsid w:val="00DB413E"/>
    <w:rsid w:val="00DB4429"/>
    <w:rsid w:val="00DB57BC"/>
    <w:rsid w:val="00DB5942"/>
    <w:rsid w:val="00DB67A2"/>
    <w:rsid w:val="00DB7550"/>
    <w:rsid w:val="00DB7EBF"/>
    <w:rsid w:val="00DB7F1C"/>
    <w:rsid w:val="00DC0147"/>
    <w:rsid w:val="00DC0ADF"/>
    <w:rsid w:val="00DC0D79"/>
    <w:rsid w:val="00DC12E4"/>
    <w:rsid w:val="00DC1933"/>
    <w:rsid w:val="00DC19B8"/>
    <w:rsid w:val="00DC1C6D"/>
    <w:rsid w:val="00DC25CF"/>
    <w:rsid w:val="00DC267A"/>
    <w:rsid w:val="00DC2C71"/>
    <w:rsid w:val="00DC2CAC"/>
    <w:rsid w:val="00DC3110"/>
    <w:rsid w:val="00DC31E7"/>
    <w:rsid w:val="00DC3A98"/>
    <w:rsid w:val="00DC428E"/>
    <w:rsid w:val="00DC43FA"/>
    <w:rsid w:val="00DC4494"/>
    <w:rsid w:val="00DC5337"/>
    <w:rsid w:val="00DC55DB"/>
    <w:rsid w:val="00DC5898"/>
    <w:rsid w:val="00DC5ABE"/>
    <w:rsid w:val="00DC5D54"/>
    <w:rsid w:val="00DC6242"/>
    <w:rsid w:val="00DC68AB"/>
    <w:rsid w:val="00DC6F4A"/>
    <w:rsid w:val="00DC7C1E"/>
    <w:rsid w:val="00DD025D"/>
    <w:rsid w:val="00DD16E7"/>
    <w:rsid w:val="00DD1D6F"/>
    <w:rsid w:val="00DD2BF8"/>
    <w:rsid w:val="00DD2CB8"/>
    <w:rsid w:val="00DD2D56"/>
    <w:rsid w:val="00DD3AD6"/>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4B5"/>
    <w:rsid w:val="00DE1B86"/>
    <w:rsid w:val="00DE1C4B"/>
    <w:rsid w:val="00DE1F19"/>
    <w:rsid w:val="00DE1F64"/>
    <w:rsid w:val="00DE212D"/>
    <w:rsid w:val="00DE2272"/>
    <w:rsid w:val="00DE3029"/>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7D7"/>
    <w:rsid w:val="00DF1947"/>
    <w:rsid w:val="00DF1A64"/>
    <w:rsid w:val="00DF1CCE"/>
    <w:rsid w:val="00DF25A5"/>
    <w:rsid w:val="00DF293F"/>
    <w:rsid w:val="00DF2C11"/>
    <w:rsid w:val="00DF2C4B"/>
    <w:rsid w:val="00DF319C"/>
    <w:rsid w:val="00DF3508"/>
    <w:rsid w:val="00DF356C"/>
    <w:rsid w:val="00DF42A6"/>
    <w:rsid w:val="00DF432B"/>
    <w:rsid w:val="00DF43F2"/>
    <w:rsid w:val="00DF465F"/>
    <w:rsid w:val="00DF4CBE"/>
    <w:rsid w:val="00DF4F3E"/>
    <w:rsid w:val="00DF6154"/>
    <w:rsid w:val="00DF65EC"/>
    <w:rsid w:val="00DF68F2"/>
    <w:rsid w:val="00DF690B"/>
    <w:rsid w:val="00E002F8"/>
    <w:rsid w:val="00E01241"/>
    <w:rsid w:val="00E0125D"/>
    <w:rsid w:val="00E013C6"/>
    <w:rsid w:val="00E01879"/>
    <w:rsid w:val="00E0194B"/>
    <w:rsid w:val="00E019BB"/>
    <w:rsid w:val="00E02606"/>
    <w:rsid w:val="00E02D88"/>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6D1"/>
    <w:rsid w:val="00E119A6"/>
    <w:rsid w:val="00E12905"/>
    <w:rsid w:val="00E138E4"/>
    <w:rsid w:val="00E139B2"/>
    <w:rsid w:val="00E13B84"/>
    <w:rsid w:val="00E141BB"/>
    <w:rsid w:val="00E14388"/>
    <w:rsid w:val="00E1556D"/>
    <w:rsid w:val="00E156FD"/>
    <w:rsid w:val="00E157C9"/>
    <w:rsid w:val="00E15AC5"/>
    <w:rsid w:val="00E15B4E"/>
    <w:rsid w:val="00E15E54"/>
    <w:rsid w:val="00E16004"/>
    <w:rsid w:val="00E16072"/>
    <w:rsid w:val="00E16085"/>
    <w:rsid w:val="00E163EF"/>
    <w:rsid w:val="00E16871"/>
    <w:rsid w:val="00E168E1"/>
    <w:rsid w:val="00E16BA3"/>
    <w:rsid w:val="00E16DB3"/>
    <w:rsid w:val="00E17DC2"/>
    <w:rsid w:val="00E209A8"/>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7E8"/>
    <w:rsid w:val="00E26BC9"/>
    <w:rsid w:val="00E279DC"/>
    <w:rsid w:val="00E27A5E"/>
    <w:rsid w:val="00E27BC6"/>
    <w:rsid w:val="00E27BE7"/>
    <w:rsid w:val="00E301B3"/>
    <w:rsid w:val="00E3047E"/>
    <w:rsid w:val="00E305CC"/>
    <w:rsid w:val="00E30E39"/>
    <w:rsid w:val="00E30F47"/>
    <w:rsid w:val="00E31088"/>
    <w:rsid w:val="00E312FE"/>
    <w:rsid w:val="00E31358"/>
    <w:rsid w:val="00E331AF"/>
    <w:rsid w:val="00E337D4"/>
    <w:rsid w:val="00E33943"/>
    <w:rsid w:val="00E33B02"/>
    <w:rsid w:val="00E33C24"/>
    <w:rsid w:val="00E34287"/>
    <w:rsid w:val="00E34872"/>
    <w:rsid w:val="00E34D12"/>
    <w:rsid w:val="00E3501B"/>
    <w:rsid w:val="00E3511A"/>
    <w:rsid w:val="00E35A06"/>
    <w:rsid w:val="00E35A52"/>
    <w:rsid w:val="00E35A79"/>
    <w:rsid w:val="00E36AD3"/>
    <w:rsid w:val="00E36DCE"/>
    <w:rsid w:val="00E36F5F"/>
    <w:rsid w:val="00E371D7"/>
    <w:rsid w:val="00E373C6"/>
    <w:rsid w:val="00E377B5"/>
    <w:rsid w:val="00E37B69"/>
    <w:rsid w:val="00E37BA0"/>
    <w:rsid w:val="00E40D6F"/>
    <w:rsid w:val="00E40F43"/>
    <w:rsid w:val="00E4102F"/>
    <w:rsid w:val="00E41503"/>
    <w:rsid w:val="00E41CF5"/>
    <w:rsid w:val="00E42985"/>
    <w:rsid w:val="00E42B59"/>
    <w:rsid w:val="00E42F6B"/>
    <w:rsid w:val="00E43495"/>
    <w:rsid w:val="00E43578"/>
    <w:rsid w:val="00E43D8A"/>
    <w:rsid w:val="00E44A64"/>
    <w:rsid w:val="00E4524B"/>
    <w:rsid w:val="00E457F0"/>
    <w:rsid w:val="00E461F5"/>
    <w:rsid w:val="00E46477"/>
    <w:rsid w:val="00E46A19"/>
    <w:rsid w:val="00E475E2"/>
    <w:rsid w:val="00E477D6"/>
    <w:rsid w:val="00E47D89"/>
    <w:rsid w:val="00E47F78"/>
    <w:rsid w:val="00E506B2"/>
    <w:rsid w:val="00E50757"/>
    <w:rsid w:val="00E51402"/>
    <w:rsid w:val="00E5145F"/>
    <w:rsid w:val="00E515D8"/>
    <w:rsid w:val="00E51692"/>
    <w:rsid w:val="00E51702"/>
    <w:rsid w:val="00E519C8"/>
    <w:rsid w:val="00E51AC2"/>
    <w:rsid w:val="00E51E95"/>
    <w:rsid w:val="00E5353C"/>
    <w:rsid w:val="00E536A1"/>
    <w:rsid w:val="00E5376A"/>
    <w:rsid w:val="00E53ABB"/>
    <w:rsid w:val="00E53FE3"/>
    <w:rsid w:val="00E54344"/>
    <w:rsid w:val="00E5479C"/>
    <w:rsid w:val="00E548AF"/>
    <w:rsid w:val="00E54EC0"/>
    <w:rsid w:val="00E54FAA"/>
    <w:rsid w:val="00E557B9"/>
    <w:rsid w:val="00E55DB5"/>
    <w:rsid w:val="00E55DE5"/>
    <w:rsid w:val="00E56099"/>
    <w:rsid w:val="00E56AD1"/>
    <w:rsid w:val="00E57980"/>
    <w:rsid w:val="00E57A58"/>
    <w:rsid w:val="00E6108C"/>
    <w:rsid w:val="00E612F0"/>
    <w:rsid w:val="00E61333"/>
    <w:rsid w:val="00E6155E"/>
    <w:rsid w:val="00E61718"/>
    <w:rsid w:val="00E6177A"/>
    <w:rsid w:val="00E61F64"/>
    <w:rsid w:val="00E62910"/>
    <w:rsid w:val="00E62AAD"/>
    <w:rsid w:val="00E63307"/>
    <w:rsid w:val="00E6369B"/>
    <w:rsid w:val="00E63A0E"/>
    <w:rsid w:val="00E63B4E"/>
    <w:rsid w:val="00E6412A"/>
    <w:rsid w:val="00E642D9"/>
    <w:rsid w:val="00E64E64"/>
    <w:rsid w:val="00E6590D"/>
    <w:rsid w:val="00E65ECF"/>
    <w:rsid w:val="00E661AA"/>
    <w:rsid w:val="00E661DC"/>
    <w:rsid w:val="00E66343"/>
    <w:rsid w:val="00E66511"/>
    <w:rsid w:val="00E66775"/>
    <w:rsid w:val="00E6697A"/>
    <w:rsid w:val="00E66B58"/>
    <w:rsid w:val="00E66BD9"/>
    <w:rsid w:val="00E66D06"/>
    <w:rsid w:val="00E6726D"/>
    <w:rsid w:val="00E674FF"/>
    <w:rsid w:val="00E67639"/>
    <w:rsid w:val="00E679A2"/>
    <w:rsid w:val="00E67CB4"/>
    <w:rsid w:val="00E67D1F"/>
    <w:rsid w:val="00E67D56"/>
    <w:rsid w:val="00E70388"/>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2FB"/>
    <w:rsid w:val="00E77601"/>
    <w:rsid w:val="00E7793F"/>
    <w:rsid w:val="00E77BCC"/>
    <w:rsid w:val="00E800B9"/>
    <w:rsid w:val="00E80163"/>
    <w:rsid w:val="00E80407"/>
    <w:rsid w:val="00E808C8"/>
    <w:rsid w:val="00E80B0C"/>
    <w:rsid w:val="00E8123B"/>
    <w:rsid w:val="00E81BCC"/>
    <w:rsid w:val="00E821C8"/>
    <w:rsid w:val="00E82799"/>
    <w:rsid w:val="00E82F90"/>
    <w:rsid w:val="00E83083"/>
    <w:rsid w:val="00E83BC7"/>
    <w:rsid w:val="00E83CBA"/>
    <w:rsid w:val="00E84B5A"/>
    <w:rsid w:val="00E84C6D"/>
    <w:rsid w:val="00E84FAE"/>
    <w:rsid w:val="00E8519D"/>
    <w:rsid w:val="00E86328"/>
    <w:rsid w:val="00E87063"/>
    <w:rsid w:val="00E87B5F"/>
    <w:rsid w:val="00E90903"/>
    <w:rsid w:val="00E909D4"/>
    <w:rsid w:val="00E90B8F"/>
    <w:rsid w:val="00E9170D"/>
    <w:rsid w:val="00E917FB"/>
    <w:rsid w:val="00E91D16"/>
    <w:rsid w:val="00E91D7B"/>
    <w:rsid w:val="00E9234E"/>
    <w:rsid w:val="00E928D5"/>
    <w:rsid w:val="00E930A6"/>
    <w:rsid w:val="00E934CE"/>
    <w:rsid w:val="00E93561"/>
    <w:rsid w:val="00E93B62"/>
    <w:rsid w:val="00E93D8F"/>
    <w:rsid w:val="00E95C4F"/>
    <w:rsid w:val="00E95E01"/>
    <w:rsid w:val="00E9630D"/>
    <w:rsid w:val="00E9633C"/>
    <w:rsid w:val="00E96E27"/>
    <w:rsid w:val="00E97421"/>
    <w:rsid w:val="00E9788B"/>
    <w:rsid w:val="00E97A32"/>
    <w:rsid w:val="00EA01A2"/>
    <w:rsid w:val="00EA02C7"/>
    <w:rsid w:val="00EA02CF"/>
    <w:rsid w:val="00EA1207"/>
    <w:rsid w:val="00EA1383"/>
    <w:rsid w:val="00EA13B2"/>
    <w:rsid w:val="00EA1C91"/>
    <w:rsid w:val="00EA2AFC"/>
    <w:rsid w:val="00EA3FD9"/>
    <w:rsid w:val="00EA4565"/>
    <w:rsid w:val="00EA468B"/>
    <w:rsid w:val="00EA4AE2"/>
    <w:rsid w:val="00EA5312"/>
    <w:rsid w:val="00EA5331"/>
    <w:rsid w:val="00EA5567"/>
    <w:rsid w:val="00EA5E46"/>
    <w:rsid w:val="00EA61CE"/>
    <w:rsid w:val="00EA6330"/>
    <w:rsid w:val="00EA668E"/>
    <w:rsid w:val="00EA68DB"/>
    <w:rsid w:val="00EA7297"/>
    <w:rsid w:val="00EA794D"/>
    <w:rsid w:val="00EA7E46"/>
    <w:rsid w:val="00EB0DB5"/>
    <w:rsid w:val="00EB10E9"/>
    <w:rsid w:val="00EB205B"/>
    <w:rsid w:val="00EB26BD"/>
    <w:rsid w:val="00EB26F9"/>
    <w:rsid w:val="00EB2D0F"/>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6C4"/>
    <w:rsid w:val="00EB691B"/>
    <w:rsid w:val="00EB6D3F"/>
    <w:rsid w:val="00EB6D81"/>
    <w:rsid w:val="00EB750E"/>
    <w:rsid w:val="00EB7567"/>
    <w:rsid w:val="00EB78B4"/>
    <w:rsid w:val="00EC063A"/>
    <w:rsid w:val="00EC0C9A"/>
    <w:rsid w:val="00EC108B"/>
    <w:rsid w:val="00EC150C"/>
    <w:rsid w:val="00EC1F4C"/>
    <w:rsid w:val="00EC271B"/>
    <w:rsid w:val="00EC2A87"/>
    <w:rsid w:val="00EC2CF2"/>
    <w:rsid w:val="00EC3A03"/>
    <w:rsid w:val="00EC3AFC"/>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1B42"/>
    <w:rsid w:val="00ED2030"/>
    <w:rsid w:val="00ED22A3"/>
    <w:rsid w:val="00ED2353"/>
    <w:rsid w:val="00ED2BCA"/>
    <w:rsid w:val="00ED3041"/>
    <w:rsid w:val="00ED347B"/>
    <w:rsid w:val="00ED3E53"/>
    <w:rsid w:val="00ED3EC2"/>
    <w:rsid w:val="00ED452A"/>
    <w:rsid w:val="00ED4B49"/>
    <w:rsid w:val="00ED5307"/>
    <w:rsid w:val="00ED5840"/>
    <w:rsid w:val="00ED5C4E"/>
    <w:rsid w:val="00ED670C"/>
    <w:rsid w:val="00ED6809"/>
    <w:rsid w:val="00ED69DD"/>
    <w:rsid w:val="00ED6A22"/>
    <w:rsid w:val="00ED70BC"/>
    <w:rsid w:val="00EE11F3"/>
    <w:rsid w:val="00EE1ABE"/>
    <w:rsid w:val="00EE2019"/>
    <w:rsid w:val="00EE20A4"/>
    <w:rsid w:val="00EE24DC"/>
    <w:rsid w:val="00EE2587"/>
    <w:rsid w:val="00EE2D80"/>
    <w:rsid w:val="00EE393F"/>
    <w:rsid w:val="00EE3E03"/>
    <w:rsid w:val="00EE3E5A"/>
    <w:rsid w:val="00EE42D1"/>
    <w:rsid w:val="00EE4989"/>
    <w:rsid w:val="00EE4D24"/>
    <w:rsid w:val="00EE4EFA"/>
    <w:rsid w:val="00EE5275"/>
    <w:rsid w:val="00EE5944"/>
    <w:rsid w:val="00EE65AA"/>
    <w:rsid w:val="00EE6832"/>
    <w:rsid w:val="00EE6911"/>
    <w:rsid w:val="00EE6AE4"/>
    <w:rsid w:val="00EE6E7F"/>
    <w:rsid w:val="00EF0014"/>
    <w:rsid w:val="00EF0572"/>
    <w:rsid w:val="00EF06AC"/>
    <w:rsid w:val="00EF0C27"/>
    <w:rsid w:val="00EF0C73"/>
    <w:rsid w:val="00EF13DE"/>
    <w:rsid w:val="00EF184B"/>
    <w:rsid w:val="00EF1917"/>
    <w:rsid w:val="00EF1E04"/>
    <w:rsid w:val="00EF29F6"/>
    <w:rsid w:val="00EF3732"/>
    <w:rsid w:val="00EF3F81"/>
    <w:rsid w:val="00EF42D4"/>
    <w:rsid w:val="00EF4EEE"/>
    <w:rsid w:val="00EF54D0"/>
    <w:rsid w:val="00EF56A7"/>
    <w:rsid w:val="00EF6101"/>
    <w:rsid w:val="00EF6298"/>
    <w:rsid w:val="00EF6AE9"/>
    <w:rsid w:val="00EF6BA3"/>
    <w:rsid w:val="00EF72BC"/>
    <w:rsid w:val="00EF74B9"/>
    <w:rsid w:val="00EF7CC0"/>
    <w:rsid w:val="00EF7E96"/>
    <w:rsid w:val="00F00611"/>
    <w:rsid w:val="00F00A92"/>
    <w:rsid w:val="00F00B82"/>
    <w:rsid w:val="00F00C62"/>
    <w:rsid w:val="00F012C0"/>
    <w:rsid w:val="00F0194C"/>
    <w:rsid w:val="00F02840"/>
    <w:rsid w:val="00F02AC3"/>
    <w:rsid w:val="00F0340C"/>
    <w:rsid w:val="00F03915"/>
    <w:rsid w:val="00F03CF5"/>
    <w:rsid w:val="00F0465F"/>
    <w:rsid w:val="00F04824"/>
    <w:rsid w:val="00F04A78"/>
    <w:rsid w:val="00F04D6A"/>
    <w:rsid w:val="00F0510C"/>
    <w:rsid w:val="00F0605D"/>
    <w:rsid w:val="00F0612C"/>
    <w:rsid w:val="00F06DA1"/>
    <w:rsid w:val="00F0793B"/>
    <w:rsid w:val="00F07FDF"/>
    <w:rsid w:val="00F10413"/>
    <w:rsid w:val="00F1046D"/>
    <w:rsid w:val="00F10788"/>
    <w:rsid w:val="00F10CBF"/>
    <w:rsid w:val="00F11BAC"/>
    <w:rsid w:val="00F11E42"/>
    <w:rsid w:val="00F120D5"/>
    <w:rsid w:val="00F12324"/>
    <w:rsid w:val="00F129A8"/>
    <w:rsid w:val="00F12BC3"/>
    <w:rsid w:val="00F12C8F"/>
    <w:rsid w:val="00F12E2A"/>
    <w:rsid w:val="00F151E3"/>
    <w:rsid w:val="00F15343"/>
    <w:rsid w:val="00F164C1"/>
    <w:rsid w:val="00F168A5"/>
    <w:rsid w:val="00F16A17"/>
    <w:rsid w:val="00F16B27"/>
    <w:rsid w:val="00F17120"/>
    <w:rsid w:val="00F17CAD"/>
    <w:rsid w:val="00F17CC3"/>
    <w:rsid w:val="00F17DB3"/>
    <w:rsid w:val="00F17FF2"/>
    <w:rsid w:val="00F202D1"/>
    <w:rsid w:val="00F204A1"/>
    <w:rsid w:val="00F207F2"/>
    <w:rsid w:val="00F209C7"/>
    <w:rsid w:val="00F20BCB"/>
    <w:rsid w:val="00F21548"/>
    <w:rsid w:val="00F216B5"/>
    <w:rsid w:val="00F217BB"/>
    <w:rsid w:val="00F219C8"/>
    <w:rsid w:val="00F21AF7"/>
    <w:rsid w:val="00F22350"/>
    <w:rsid w:val="00F225B5"/>
    <w:rsid w:val="00F22DB6"/>
    <w:rsid w:val="00F23A4D"/>
    <w:rsid w:val="00F23FFE"/>
    <w:rsid w:val="00F24D12"/>
    <w:rsid w:val="00F24E51"/>
    <w:rsid w:val="00F2534E"/>
    <w:rsid w:val="00F2539E"/>
    <w:rsid w:val="00F25495"/>
    <w:rsid w:val="00F25BF3"/>
    <w:rsid w:val="00F25C97"/>
    <w:rsid w:val="00F25D6E"/>
    <w:rsid w:val="00F261C6"/>
    <w:rsid w:val="00F26248"/>
    <w:rsid w:val="00F269F2"/>
    <w:rsid w:val="00F26A0D"/>
    <w:rsid w:val="00F26AA2"/>
    <w:rsid w:val="00F26C54"/>
    <w:rsid w:val="00F26FB2"/>
    <w:rsid w:val="00F27144"/>
    <w:rsid w:val="00F27CC9"/>
    <w:rsid w:val="00F27DDF"/>
    <w:rsid w:val="00F30346"/>
    <w:rsid w:val="00F30931"/>
    <w:rsid w:val="00F30F6D"/>
    <w:rsid w:val="00F3237F"/>
    <w:rsid w:val="00F32906"/>
    <w:rsid w:val="00F337C9"/>
    <w:rsid w:val="00F33B4F"/>
    <w:rsid w:val="00F34837"/>
    <w:rsid w:val="00F349A6"/>
    <w:rsid w:val="00F34CA6"/>
    <w:rsid w:val="00F3524D"/>
    <w:rsid w:val="00F356AF"/>
    <w:rsid w:val="00F35F01"/>
    <w:rsid w:val="00F365DE"/>
    <w:rsid w:val="00F37B0F"/>
    <w:rsid w:val="00F37B51"/>
    <w:rsid w:val="00F37BB6"/>
    <w:rsid w:val="00F40002"/>
    <w:rsid w:val="00F40714"/>
    <w:rsid w:val="00F40765"/>
    <w:rsid w:val="00F407AA"/>
    <w:rsid w:val="00F40E67"/>
    <w:rsid w:val="00F40F5A"/>
    <w:rsid w:val="00F41BD3"/>
    <w:rsid w:val="00F41C01"/>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5F6B"/>
    <w:rsid w:val="00F466C4"/>
    <w:rsid w:val="00F46C83"/>
    <w:rsid w:val="00F46E31"/>
    <w:rsid w:val="00F46F64"/>
    <w:rsid w:val="00F472B8"/>
    <w:rsid w:val="00F47630"/>
    <w:rsid w:val="00F4795D"/>
    <w:rsid w:val="00F509AD"/>
    <w:rsid w:val="00F509FC"/>
    <w:rsid w:val="00F50ABF"/>
    <w:rsid w:val="00F50C87"/>
    <w:rsid w:val="00F50D3C"/>
    <w:rsid w:val="00F5161D"/>
    <w:rsid w:val="00F517A2"/>
    <w:rsid w:val="00F51C9F"/>
    <w:rsid w:val="00F51E47"/>
    <w:rsid w:val="00F52213"/>
    <w:rsid w:val="00F52264"/>
    <w:rsid w:val="00F52372"/>
    <w:rsid w:val="00F5275E"/>
    <w:rsid w:val="00F52E84"/>
    <w:rsid w:val="00F52EB5"/>
    <w:rsid w:val="00F52F74"/>
    <w:rsid w:val="00F5343C"/>
    <w:rsid w:val="00F53689"/>
    <w:rsid w:val="00F543AB"/>
    <w:rsid w:val="00F5448A"/>
    <w:rsid w:val="00F5481D"/>
    <w:rsid w:val="00F54B28"/>
    <w:rsid w:val="00F552BA"/>
    <w:rsid w:val="00F55491"/>
    <w:rsid w:val="00F55DEE"/>
    <w:rsid w:val="00F56AF5"/>
    <w:rsid w:val="00F56B92"/>
    <w:rsid w:val="00F5751C"/>
    <w:rsid w:val="00F575AC"/>
    <w:rsid w:val="00F576E1"/>
    <w:rsid w:val="00F57ABC"/>
    <w:rsid w:val="00F57AC5"/>
    <w:rsid w:val="00F601D4"/>
    <w:rsid w:val="00F60761"/>
    <w:rsid w:val="00F60D09"/>
    <w:rsid w:val="00F60E25"/>
    <w:rsid w:val="00F60EBA"/>
    <w:rsid w:val="00F61923"/>
    <w:rsid w:val="00F62286"/>
    <w:rsid w:val="00F6249F"/>
    <w:rsid w:val="00F626F9"/>
    <w:rsid w:val="00F62BB1"/>
    <w:rsid w:val="00F63122"/>
    <w:rsid w:val="00F632A3"/>
    <w:rsid w:val="00F63668"/>
    <w:rsid w:val="00F64115"/>
    <w:rsid w:val="00F64206"/>
    <w:rsid w:val="00F651DB"/>
    <w:rsid w:val="00F652FD"/>
    <w:rsid w:val="00F65907"/>
    <w:rsid w:val="00F65A5D"/>
    <w:rsid w:val="00F6634B"/>
    <w:rsid w:val="00F66741"/>
    <w:rsid w:val="00F6674A"/>
    <w:rsid w:val="00F6698B"/>
    <w:rsid w:val="00F670BD"/>
    <w:rsid w:val="00F67B9F"/>
    <w:rsid w:val="00F701D1"/>
    <w:rsid w:val="00F70445"/>
    <w:rsid w:val="00F70D70"/>
    <w:rsid w:val="00F718DB"/>
    <w:rsid w:val="00F721C8"/>
    <w:rsid w:val="00F72A75"/>
    <w:rsid w:val="00F73614"/>
    <w:rsid w:val="00F73B67"/>
    <w:rsid w:val="00F73BEB"/>
    <w:rsid w:val="00F73E51"/>
    <w:rsid w:val="00F73E68"/>
    <w:rsid w:val="00F746E4"/>
    <w:rsid w:val="00F747D2"/>
    <w:rsid w:val="00F74845"/>
    <w:rsid w:val="00F74D21"/>
    <w:rsid w:val="00F7532E"/>
    <w:rsid w:val="00F756B0"/>
    <w:rsid w:val="00F75846"/>
    <w:rsid w:val="00F778C6"/>
    <w:rsid w:val="00F77ADC"/>
    <w:rsid w:val="00F77DDE"/>
    <w:rsid w:val="00F80193"/>
    <w:rsid w:val="00F802E9"/>
    <w:rsid w:val="00F80594"/>
    <w:rsid w:val="00F8087A"/>
    <w:rsid w:val="00F80C8F"/>
    <w:rsid w:val="00F80D0A"/>
    <w:rsid w:val="00F8168C"/>
    <w:rsid w:val="00F81A75"/>
    <w:rsid w:val="00F82534"/>
    <w:rsid w:val="00F827C2"/>
    <w:rsid w:val="00F829F9"/>
    <w:rsid w:val="00F82D34"/>
    <w:rsid w:val="00F83367"/>
    <w:rsid w:val="00F8362B"/>
    <w:rsid w:val="00F83711"/>
    <w:rsid w:val="00F838F1"/>
    <w:rsid w:val="00F83DA5"/>
    <w:rsid w:val="00F841ED"/>
    <w:rsid w:val="00F843A2"/>
    <w:rsid w:val="00F843EB"/>
    <w:rsid w:val="00F84627"/>
    <w:rsid w:val="00F84794"/>
    <w:rsid w:val="00F84918"/>
    <w:rsid w:val="00F849F5"/>
    <w:rsid w:val="00F85325"/>
    <w:rsid w:val="00F85353"/>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DC9"/>
    <w:rsid w:val="00F9171D"/>
    <w:rsid w:val="00F918C4"/>
    <w:rsid w:val="00F91A57"/>
    <w:rsid w:val="00F91BE2"/>
    <w:rsid w:val="00F923DA"/>
    <w:rsid w:val="00F9266B"/>
    <w:rsid w:val="00F9307C"/>
    <w:rsid w:val="00F93C9E"/>
    <w:rsid w:val="00F954CC"/>
    <w:rsid w:val="00F95A06"/>
    <w:rsid w:val="00F95BF3"/>
    <w:rsid w:val="00F95E3B"/>
    <w:rsid w:val="00F96FC1"/>
    <w:rsid w:val="00F97695"/>
    <w:rsid w:val="00F979A2"/>
    <w:rsid w:val="00F97AFF"/>
    <w:rsid w:val="00F97B22"/>
    <w:rsid w:val="00F97EC0"/>
    <w:rsid w:val="00FA0A69"/>
    <w:rsid w:val="00FA1147"/>
    <w:rsid w:val="00FA153E"/>
    <w:rsid w:val="00FA1592"/>
    <w:rsid w:val="00FA16CB"/>
    <w:rsid w:val="00FA1F13"/>
    <w:rsid w:val="00FA230A"/>
    <w:rsid w:val="00FA231F"/>
    <w:rsid w:val="00FA29D0"/>
    <w:rsid w:val="00FA3402"/>
    <w:rsid w:val="00FA3555"/>
    <w:rsid w:val="00FA3762"/>
    <w:rsid w:val="00FA398E"/>
    <w:rsid w:val="00FA3A20"/>
    <w:rsid w:val="00FA3D1A"/>
    <w:rsid w:val="00FA4025"/>
    <w:rsid w:val="00FA4247"/>
    <w:rsid w:val="00FA478A"/>
    <w:rsid w:val="00FA4FDC"/>
    <w:rsid w:val="00FA505F"/>
    <w:rsid w:val="00FA5067"/>
    <w:rsid w:val="00FA531D"/>
    <w:rsid w:val="00FA5682"/>
    <w:rsid w:val="00FA5CD5"/>
    <w:rsid w:val="00FA5F1E"/>
    <w:rsid w:val="00FA602B"/>
    <w:rsid w:val="00FA60C8"/>
    <w:rsid w:val="00FA775E"/>
    <w:rsid w:val="00FA7F14"/>
    <w:rsid w:val="00FB014E"/>
    <w:rsid w:val="00FB0742"/>
    <w:rsid w:val="00FB0846"/>
    <w:rsid w:val="00FB0A36"/>
    <w:rsid w:val="00FB0C54"/>
    <w:rsid w:val="00FB149C"/>
    <w:rsid w:val="00FB21EC"/>
    <w:rsid w:val="00FB2CEB"/>
    <w:rsid w:val="00FB2F7D"/>
    <w:rsid w:val="00FB2FD3"/>
    <w:rsid w:val="00FB30C7"/>
    <w:rsid w:val="00FB3536"/>
    <w:rsid w:val="00FB39C6"/>
    <w:rsid w:val="00FB3E05"/>
    <w:rsid w:val="00FB437E"/>
    <w:rsid w:val="00FB4922"/>
    <w:rsid w:val="00FB51BA"/>
    <w:rsid w:val="00FB568F"/>
    <w:rsid w:val="00FB616B"/>
    <w:rsid w:val="00FB706C"/>
    <w:rsid w:val="00FB73DB"/>
    <w:rsid w:val="00FB79AA"/>
    <w:rsid w:val="00FC00D1"/>
    <w:rsid w:val="00FC04AB"/>
    <w:rsid w:val="00FC0556"/>
    <w:rsid w:val="00FC0E4C"/>
    <w:rsid w:val="00FC0F61"/>
    <w:rsid w:val="00FC121F"/>
    <w:rsid w:val="00FC145D"/>
    <w:rsid w:val="00FC2228"/>
    <w:rsid w:val="00FC280B"/>
    <w:rsid w:val="00FC2CBB"/>
    <w:rsid w:val="00FC2E84"/>
    <w:rsid w:val="00FC3244"/>
    <w:rsid w:val="00FC3350"/>
    <w:rsid w:val="00FC366A"/>
    <w:rsid w:val="00FC3BE3"/>
    <w:rsid w:val="00FC3BEC"/>
    <w:rsid w:val="00FC3D55"/>
    <w:rsid w:val="00FC3F16"/>
    <w:rsid w:val="00FC4256"/>
    <w:rsid w:val="00FC43F6"/>
    <w:rsid w:val="00FC49DC"/>
    <w:rsid w:val="00FC559E"/>
    <w:rsid w:val="00FC60C5"/>
    <w:rsid w:val="00FC64B3"/>
    <w:rsid w:val="00FC6A8B"/>
    <w:rsid w:val="00FC72A3"/>
    <w:rsid w:val="00FC75F7"/>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3FDD"/>
    <w:rsid w:val="00FD4300"/>
    <w:rsid w:val="00FD480B"/>
    <w:rsid w:val="00FD4D02"/>
    <w:rsid w:val="00FD4EF0"/>
    <w:rsid w:val="00FD53C4"/>
    <w:rsid w:val="00FD5550"/>
    <w:rsid w:val="00FD598E"/>
    <w:rsid w:val="00FD59DF"/>
    <w:rsid w:val="00FD68B2"/>
    <w:rsid w:val="00FD6C74"/>
    <w:rsid w:val="00FD7294"/>
    <w:rsid w:val="00FD72EE"/>
    <w:rsid w:val="00FD762A"/>
    <w:rsid w:val="00FE00C0"/>
    <w:rsid w:val="00FE1020"/>
    <w:rsid w:val="00FE269D"/>
    <w:rsid w:val="00FE26EB"/>
    <w:rsid w:val="00FE2B23"/>
    <w:rsid w:val="00FE30AF"/>
    <w:rsid w:val="00FE3695"/>
    <w:rsid w:val="00FE4D34"/>
    <w:rsid w:val="00FE5113"/>
    <w:rsid w:val="00FE5AB1"/>
    <w:rsid w:val="00FE6141"/>
    <w:rsid w:val="00FE62A3"/>
    <w:rsid w:val="00FE6975"/>
    <w:rsid w:val="00FE7047"/>
    <w:rsid w:val="00FE7EE6"/>
    <w:rsid w:val="00FF06D3"/>
    <w:rsid w:val="00FF095C"/>
    <w:rsid w:val="00FF109B"/>
    <w:rsid w:val="00FF1131"/>
    <w:rsid w:val="00FF11D6"/>
    <w:rsid w:val="00FF1BDA"/>
    <w:rsid w:val="00FF1E96"/>
    <w:rsid w:val="00FF2A35"/>
    <w:rsid w:val="00FF3137"/>
    <w:rsid w:val="00FF3467"/>
    <w:rsid w:val="00FF388A"/>
    <w:rsid w:val="00FF3B31"/>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622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08962823">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87290686">
      <w:bodyDiv w:val="1"/>
      <w:marLeft w:val="0"/>
      <w:marRight w:val="0"/>
      <w:marTop w:val="0"/>
      <w:marBottom w:val="0"/>
      <w:divBdr>
        <w:top w:val="none" w:sz="0" w:space="0" w:color="auto"/>
        <w:left w:val="none" w:sz="0" w:space="0" w:color="auto"/>
        <w:bottom w:val="none" w:sz="0" w:space="0" w:color="auto"/>
        <w:right w:val="none" w:sz="0" w:space="0" w:color="auto"/>
      </w:divBdr>
    </w:div>
    <w:div w:id="516502416">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18608822">
      <w:bodyDiv w:val="1"/>
      <w:marLeft w:val="0"/>
      <w:marRight w:val="0"/>
      <w:marTop w:val="0"/>
      <w:marBottom w:val="0"/>
      <w:divBdr>
        <w:top w:val="none" w:sz="0" w:space="0" w:color="auto"/>
        <w:left w:val="none" w:sz="0" w:space="0" w:color="auto"/>
        <w:bottom w:val="none" w:sz="0" w:space="0" w:color="auto"/>
        <w:right w:val="none" w:sz="0" w:space="0" w:color="auto"/>
      </w:divBdr>
    </w:div>
    <w:div w:id="650793663">
      <w:bodyDiv w:val="1"/>
      <w:marLeft w:val="0"/>
      <w:marRight w:val="0"/>
      <w:marTop w:val="0"/>
      <w:marBottom w:val="0"/>
      <w:divBdr>
        <w:top w:val="none" w:sz="0" w:space="0" w:color="auto"/>
        <w:left w:val="none" w:sz="0" w:space="0" w:color="auto"/>
        <w:bottom w:val="none" w:sz="0" w:space="0" w:color="auto"/>
        <w:right w:val="none" w:sz="0" w:space="0" w:color="auto"/>
      </w:divBdr>
    </w:div>
    <w:div w:id="689919212">
      <w:bodyDiv w:val="1"/>
      <w:marLeft w:val="0"/>
      <w:marRight w:val="0"/>
      <w:marTop w:val="0"/>
      <w:marBottom w:val="0"/>
      <w:divBdr>
        <w:top w:val="none" w:sz="0" w:space="0" w:color="auto"/>
        <w:left w:val="none" w:sz="0" w:space="0" w:color="auto"/>
        <w:bottom w:val="none" w:sz="0" w:space="0" w:color="auto"/>
        <w:right w:val="none" w:sz="0" w:space="0" w:color="auto"/>
      </w:divBdr>
    </w:div>
    <w:div w:id="690186978">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23984527">
      <w:bodyDiv w:val="1"/>
      <w:marLeft w:val="0"/>
      <w:marRight w:val="0"/>
      <w:marTop w:val="0"/>
      <w:marBottom w:val="0"/>
      <w:divBdr>
        <w:top w:val="none" w:sz="0" w:space="0" w:color="auto"/>
        <w:left w:val="none" w:sz="0" w:space="0" w:color="auto"/>
        <w:bottom w:val="none" w:sz="0" w:space="0" w:color="auto"/>
        <w:right w:val="none" w:sz="0" w:space="0" w:color="auto"/>
      </w:divBdr>
    </w:div>
    <w:div w:id="735511247">
      <w:bodyDiv w:val="1"/>
      <w:marLeft w:val="0"/>
      <w:marRight w:val="0"/>
      <w:marTop w:val="0"/>
      <w:marBottom w:val="0"/>
      <w:divBdr>
        <w:top w:val="none" w:sz="0" w:space="0" w:color="auto"/>
        <w:left w:val="none" w:sz="0" w:space="0" w:color="auto"/>
        <w:bottom w:val="none" w:sz="0" w:space="0" w:color="auto"/>
        <w:right w:val="none" w:sz="0" w:space="0" w:color="auto"/>
      </w:divBdr>
    </w:div>
    <w:div w:id="745035774">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14781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9393696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61388723">
      <w:bodyDiv w:val="1"/>
      <w:marLeft w:val="0"/>
      <w:marRight w:val="0"/>
      <w:marTop w:val="0"/>
      <w:marBottom w:val="0"/>
      <w:divBdr>
        <w:top w:val="none" w:sz="0" w:space="0" w:color="auto"/>
        <w:left w:val="none" w:sz="0" w:space="0" w:color="auto"/>
        <w:bottom w:val="none" w:sz="0" w:space="0" w:color="auto"/>
        <w:right w:val="none" w:sz="0" w:space="0" w:color="auto"/>
      </w:divBdr>
    </w:div>
    <w:div w:id="1172988781">
      <w:bodyDiv w:val="1"/>
      <w:marLeft w:val="0"/>
      <w:marRight w:val="0"/>
      <w:marTop w:val="0"/>
      <w:marBottom w:val="0"/>
      <w:divBdr>
        <w:top w:val="none" w:sz="0" w:space="0" w:color="auto"/>
        <w:left w:val="none" w:sz="0" w:space="0" w:color="auto"/>
        <w:bottom w:val="none" w:sz="0" w:space="0" w:color="auto"/>
        <w:right w:val="none" w:sz="0" w:space="0" w:color="auto"/>
      </w:divBdr>
    </w:div>
    <w:div w:id="1178078621">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08647135">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57013091">
      <w:bodyDiv w:val="1"/>
      <w:marLeft w:val="0"/>
      <w:marRight w:val="0"/>
      <w:marTop w:val="0"/>
      <w:marBottom w:val="0"/>
      <w:divBdr>
        <w:top w:val="none" w:sz="0" w:space="0" w:color="auto"/>
        <w:left w:val="none" w:sz="0" w:space="0" w:color="auto"/>
        <w:bottom w:val="none" w:sz="0" w:space="0" w:color="auto"/>
        <w:right w:val="none" w:sz="0" w:space="0" w:color="auto"/>
      </w:divBdr>
    </w:div>
    <w:div w:id="1563635907">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954599">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32332318">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49334094">
      <w:bodyDiv w:val="1"/>
      <w:marLeft w:val="0"/>
      <w:marRight w:val="0"/>
      <w:marTop w:val="0"/>
      <w:marBottom w:val="0"/>
      <w:divBdr>
        <w:top w:val="none" w:sz="0" w:space="0" w:color="auto"/>
        <w:left w:val="none" w:sz="0" w:space="0" w:color="auto"/>
        <w:bottom w:val="none" w:sz="0" w:space="0" w:color="auto"/>
        <w:right w:val="none" w:sz="0" w:space="0" w:color="auto"/>
      </w:divBdr>
    </w:div>
    <w:div w:id="2137215668">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D83A7DFF-4904-46CF-8C8A-D7437E34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5a888943-97ca-4c93-b605-714bb5e9e285"/>
    <ds:schemaRef ds:uri="http://purl.org/dc/terms/"/>
    <ds:schemaRef ds:uri="http://schemas.microsoft.com/office/infopath/2007/PartnerControls"/>
    <ds:schemaRef ds:uri="http://schemas.microsoft.com/sharepoint/v4"/>
    <ds:schemaRef ds:uri="http://purl.org/dc/dcmitype/"/>
    <ds:schemaRef ds:uri="http://purl.org/dc/elements/1.1/"/>
    <ds:schemaRef ds:uri="http://www.w3.org/XML/1998/namespace"/>
    <ds:schemaRef ds:uri="e32f50e1-6846-4d7d-ad60-ccd6877e6c5e"/>
    <ds:schemaRef ds:uri="http://schemas.microsoft.com/office/2006/documentManagement/types"/>
    <ds:schemaRef ds:uri="http://schemas.microsoft.com/office/2006/metadata/properties"/>
    <ds:schemaRef ds:uri="23a22248-acb0-4303-bd1b-c36b2527d0a2"/>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3</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238</cp:revision>
  <dcterms:created xsi:type="dcterms:W3CDTF">2025-05-08T18:29:00Z</dcterms:created>
  <dcterms:modified xsi:type="dcterms:W3CDTF">2025-08-14T12:47:00Z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